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DFFFD1" w14:textId="77777777" w:rsidR="00617407" w:rsidRPr="00C7283E" w:rsidRDefault="00030E3B" w:rsidP="002179DC">
      <w:pPr>
        <w:rPr>
          <w:b/>
          <w:lang w:val="en-GB"/>
        </w:rPr>
      </w:pPr>
      <w:r>
        <w:rPr>
          <w:b/>
          <w:noProof/>
          <w:lang w:val="en-GB"/>
        </w:rPr>
        <w:drawing>
          <wp:inline distT="0" distB="0" distL="0" distR="0" wp14:anchorId="224B2DA2" wp14:editId="392269BB">
            <wp:extent cx="5003800" cy="2120900"/>
            <wp:effectExtent l="0" t="0" r="6350" b="0"/>
            <wp:docPr id="2" name="Grafik 2" descr="Conference room with a ceiling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jpg"/>
                    <pic:cNvPicPr/>
                  </pic:nvPicPr>
                  <pic:blipFill>
                    <a:blip r:embed="rId12"/>
                    <a:stretch>
                      <a:fillRect/>
                    </a:stretch>
                  </pic:blipFill>
                  <pic:spPr>
                    <a:xfrm>
                      <a:off x="0" y="0"/>
                      <a:ext cx="5003800" cy="2120900"/>
                    </a:xfrm>
                    <a:prstGeom prst="rect">
                      <a:avLst/>
                    </a:prstGeom>
                  </pic:spPr>
                </pic:pic>
              </a:graphicData>
            </a:graphic>
          </wp:inline>
        </w:drawing>
      </w:r>
    </w:p>
    <w:p w14:paraId="2F65E5FE" w14:textId="77777777" w:rsidR="00EC5AB8" w:rsidRPr="00394DA1" w:rsidRDefault="00C7283E" w:rsidP="00EC5AB8">
      <w:pPr>
        <w:pStyle w:val="berschrift1"/>
      </w:pPr>
      <w:r w:rsidRPr="00394DA1">
        <w:rPr>
          <w:bCs/>
        </w:rPr>
        <w:t>i</w:t>
      </w:r>
      <w:r w:rsidR="00030E3B" w:rsidRPr="00394DA1">
        <w:rPr>
          <w:bCs/>
        </w:rPr>
        <w:t>SE 2020</w:t>
      </w:r>
    </w:p>
    <w:p w14:paraId="73351EC8" w14:textId="073348CB" w:rsidR="00F5240E" w:rsidRPr="00AB58D3" w:rsidRDefault="00394DA1" w:rsidP="009C45A2">
      <w:pPr>
        <w:rPr>
          <w:b/>
        </w:rPr>
      </w:pPr>
      <w:r>
        <w:rPr>
          <w:b/>
        </w:rPr>
        <w:t>Kollaborationslösung</w:t>
      </w:r>
      <w:r w:rsidRPr="00AB58D3">
        <w:rPr>
          <w:b/>
        </w:rPr>
        <w:t xml:space="preserve"> </w:t>
      </w:r>
      <w:r>
        <w:rPr>
          <w:b/>
        </w:rPr>
        <w:t xml:space="preserve">von </w:t>
      </w:r>
      <w:r w:rsidR="00030E3B" w:rsidRPr="00AB58D3">
        <w:rPr>
          <w:b/>
        </w:rPr>
        <w:t xml:space="preserve">Bose Professional </w:t>
      </w:r>
      <w:r w:rsidR="00AB58D3" w:rsidRPr="00AB58D3">
        <w:rPr>
          <w:b/>
        </w:rPr>
        <w:t>und</w:t>
      </w:r>
      <w:r w:rsidR="00030E3B" w:rsidRPr="00AB58D3">
        <w:rPr>
          <w:b/>
        </w:rPr>
        <w:t xml:space="preserve"> Sennheiser</w:t>
      </w:r>
    </w:p>
    <w:p w14:paraId="57EAD2DE" w14:textId="77777777" w:rsidR="00F5240E" w:rsidRPr="00AB58D3" w:rsidRDefault="00F5240E" w:rsidP="009C45A2">
      <w:pPr>
        <w:rPr>
          <w:b/>
        </w:rPr>
      </w:pPr>
    </w:p>
    <w:p w14:paraId="15A9322F" w14:textId="62DCCE6F" w:rsidR="00B132BD" w:rsidRPr="00B132BD" w:rsidRDefault="00171A3C" w:rsidP="00030E3B">
      <w:pPr>
        <w:rPr>
          <w:b/>
          <w:bCs/>
        </w:rPr>
      </w:pPr>
      <w:r w:rsidRPr="00394DA1">
        <w:rPr>
          <w:b/>
          <w:bCs/>
          <w:i/>
          <w:iCs/>
        </w:rPr>
        <w:t>Wedemark</w:t>
      </w:r>
      <w:r w:rsidR="00F5240E" w:rsidRPr="00394DA1">
        <w:rPr>
          <w:b/>
          <w:bCs/>
          <w:i/>
          <w:iCs/>
        </w:rPr>
        <w:t>/Amsterdam</w:t>
      </w:r>
      <w:r w:rsidRPr="00394DA1">
        <w:rPr>
          <w:b/>
          <w:bCs/>
          <w:i/>
          <w:iCs/>
        </w:rPr>
        <w:t xml:space="preserve">, </w:t>
      </w:r>
      <w:r w:rsidR="00AB58D3" w:rsidRPr="00394DA1">
        <w:rPr>
          <w:b/>
          <w:bCs/>
          <w:i/>
          <w:iCs/>
        </w:rPr>
        <w:t>1</w:t>
      </w:r>
      <w:r w:rsidR="00394DA1">
        <w:rPr>
          <w:b/>
          <w:bCs/>
          <w:i/>
          <w:iCs/>
        </w:rPr>
        <w:t>1</w:t>
      </w:r>
      <w:r w:rsidR="00AB58D3" w:rsidRPr="00394DA1">
        <w:rPr>
          <w:b/>
          <w:bCs/>
          <w:i/>
          <w:iCs/>
        </w:rPr>
        <w:t>.</w:t>
      </w:r>
      <w:r w:rsidR="00FA7880" w:rsidRPr="00394DA1">
        <w:rPr>
          <w:b/>
          <w:bCs/>
          <w:i/>
          <w:iCs/>
        </w:rPr>
        <w:t xml:space="preserve"> </w:t>
      </w:r>
      <w:r w:rsidR="00F5240E" w:rsidRPr="00B132BD">
        <w:rPr>
          <w:b/>
          <w:bCs/>
          <w:i/>
          <w:iCs/>
        </w:rPr>
        <w:t>Februar 2020</w:t>
      </w:r>
      <w:r w:rsidRPr="00B132BD">
        <w:rPr>
          <w:b/>
          <w:bCs/>
        </w:rPr>
        <w:t xml:space="preserve"> –</w:t>
      </w:r>
      <w:r w:rsidR="00C50864" w:rsidRPr="00B132BD">
        <w:rPr>
          <w:b/>
          <w:bCs/>
        </w:rPr>
        <w:t xml:space="preserve"> </w:t>
      </w:r>
      <w:r w:rsidR="00030E3B" w:rsidRPr="00B132BD">
        <w:rPr>
          <w:b/>
          <w:bCs/>
        </w:rPr>
        <w:t xml:space="preserve">Sennheiser </w:t>
      </w:r>
      <w:r w:rsidR="00AB58D3" w:rsidRPr="00B132BD">
        <w:rPr>
          <w:b/>
          <w:bCs/>
        </w:rPr>
        <w:t>u</w:t>
      </w:r>
      <w:r w:rsidR="00030E3B" w:rsidRPr="00B132BD">
        <w:rPr>
          <w:b/>
          <w:bCs/>
        </w:rPr>
        <w:t xml:space="preserve">nd Bose Professional </w:t>
      </w:r>
      <w:r w:rsidR="00AB58D3" w:rsidRPr="00B132BD">
        <w:rPr>
          <w:b/>
          <w:bCs/>
        </w:rPr>
        <w:t xml:space="preserve">haben heute </w:t>
      </w:r>
      <w:r w:rsidR="00394DA1">
        <w:rPr>
          <w:b/>
          <w:bCs/>
        </w:rPr>
        <w:t>die</w:t>
      </w:r>
      <w:r w:rsidR="00AB58D3" w:rsidRPr="00B132BD">
        <w:rPr>
          <w:b/>
          <w:bCs/>
        </w:rPr>
        <w:t xml:space="preserve"> </w:t>
      </w:r>
      <w:r w:rsidR="00394DA1">
        <w:rPr>
          <w:b/>
          <w:bCs/>
        </w:rPr>
        <w:t xml:space="preserve">Bose ES1 Ceiling Audio Solution </w:t>
      </w:r>
      <w:r w:rsidR="00394DA1" w:rsidRPr="00B132BD">
        <w:rPr>
          <w:b/>
          <w:bCs/>
        </w:rPr>
        <w:t>angekündigt</w:t>
      </w:r>
      <w:r w:rsidR="00394DA1">
        <w:rPr>
          <w:b/>
          <w:bCs/>
        </w:rPr>
        <w:t>: Die leistungsstarke</w:t>
      </w:r>
      <w:r w:rsidR="00AB58D3" w:rsidRPr="00B132BD">
        <w:rPr>
          <w:b/>
          <w:bCs/>
        </w:rPr>
        <w:t xml:space="preserve"> </w:t>
      </w:r>
      <w:r w:rsidR="00B132BD" w:rsidRPr="00B132BD">
        <w:rPr>
          <w:b/>
          <w:bCs/>
        </w:rPr>
        <w:t>Konferenzlösung</w:t>
      </w:r>
      <w:r w:rsidR="00394DA1">
        <w:rPr>
          <w:b/>
          <w:bCs/>
        </w:rPr>
        <w:t xml:space="preserve"> </w:t>
      </w:r>
      <w:r w:rsidR="00733486">
        <w:rPr>
          <w:b/>
          <w:bCs/>
        </w:rPr>
        <w:t>für die</w:t>
      </w:r>
      <w:r w:rsidR="00394DA1">
        <w:rPr>
          <w:b/>
          <w:bCs/>
        </w:rPr>
        <w:t xml:space="preserve"> Deckeninstallation </w:t>
      </w:r>
      <w:r w:rsidR="00394DA1">
        <w:rPr>
          <w:b/>
          <w:bCs/>
        </w:rPr>
        <w:t>wurde</w:t>
      </w:r>
      <w:r w:rsidR="00394DA1">
        <w:rPr>
          <w:b/>
          <w:bCs/>
        </w:rPr>
        <w:t xml:space="preserve"> für Unified Communications-P</w:t>
      </w:r>
      <w:r w:rsidR="00B132BD" w:rsidRPr="00B132BD">
        <w:rPr>
          <w:b/>
          <w:bCs/>
        </w:rPr>
        <w:t>lattformen</w:t>
      </w:r>
      <w:r w:rsidR="00394DA1">
        <w:rPr>
          <w:b/>
          <w:bCs/>
        </w:rPr>
        <w:t xml:space="preserve"> optimiert.</w:t>
      </w:r>
      <w:r w:rsidR="00030E3B" w:rsidRPr="00B132BD">
        <w:rPr>
          <w:b/>
          <w:bCs/>
        </w:rPr>
        <w:t xml:space="preserve"> </w:t>
      </w:r>
      <w:r w:rsidR="00B132BD" w:rsidRPr="00B132BD">
        <w:rPr>
          <w:b/>
          <w:bCs/>
        </w:rPr>
        <w:t xml:space="preserve">Das </w:t>
      </w:r>
      <w:r w:rsidR="00394DA1">
        <w:rPr>
          <w:b/>
          <w:bCs/>
        </w:rPr>
        <w:t>Bundle</w:t>
      </w:r>
      <w:r w:rsidR="00B132BD" w:rsidRPr="00B132BD">
        <w:rPr>
          <w:b/>
          <w:bCs/>
        </w:rPr>
        <w:t xml:space="preserve"> besteht aus </w:t>
      </w:r>
      <w:r w:rsidR="00394DA1">
        <w:rPr>
          <w:b/>
          <w:bCs/>
        </w:rPr>
        <w:t xml:space="preserve">dem </w:t>
      </w:r>
      <w:r w:rsidR="00B132BD" w:rsidRPr="00B132BD">
        <w:rPr>
          <w:b/>
          <w:bCs/>
        </w:rPr>
        <w:t xml:space="preserve">Deckenmikrofon TeamConnect Ceiling 2 </w:t>
      </w:r>
      <w:r w:rsidR="009D7F03">
        <w:rPr>
          <w:b/>
          <w:bCs/>
        </w:rPr>
        <w:t xml:space="preserve">von </w:t>
      </w:r>
      <w:r w:rsidR="009D7F03" w:rsidRPr="00B132BD">
        <w:rPr>
          <w:b/>
          <w:bCs/>
        </w:rPr>
        <w:t>Sennheiser</w:t>
      </w:r>
      <w:r w:rsidR="009D7F03" w:rsidRPr="00B132BD">
        <w:rPr>
          <w:b/>
          <w:bCs/>
        </w:rPr>
        <w:t xml:space="preserve"> </w:t>
      </w:r>
      <w:r w:rsidR="00B132BD" w:rsidRPr="00B132BD">
        <w:rPr>
          <w:b/>
          <w:bCs/>
        </w:rPr>
        <w:t>und drei Produkten</w:t>
      </w:r>
      <w:r w:rsidR="009D7F03" w:rsidRPr="009D7F03">
        <w:rPr>
          <w:b/>
          <w:bCs/>
        </w:rPr>
        <w:t xml:space="preserve"> </w:t>
      </w:r>
      <w:r w:rsidR="009D7F03">
        <w:rPr>
          <w:b/>
          <w:bCs/>
        </w:rPr>
        <w:t xml:space="preserve">von </w:t>
      </w:r>
      <w:r w:rsidR="009D7F03" w:rsidRPr="00B132BD">
        <w:rPr>
          <w:b/>
          <w:bCs/>
        </w:rPr>
        <w:t>Bose</w:t>
      </w:r>
      <w:r w:rsidR="00B132BD" w:rsidRPr="00B132BD">
        <w:rPr>
          <w:b/>
          <w:bCs/>
        </w:rPr>
        <w:t xml:space="preserve">: dem </w:t>
      </w:r>
      <w:r w:rsidR="00394DA1">
        <w:rPr>
          <w:b/>
          <w:bCs/>
        </w:rPr>
        <w:t xml:space="preserve">Konferenz-DSP </w:t>
      </w:r>
      <w:r w:rsidR="00B132BD" w:rsidRPr="00B132BD">
        <w:rPr>
          <w:b/>
          <w:bCs/>
        </w:rPr>
        <w:t xml:space="preserve">ControlSpace EX-440C, dem </w:t>
      </w:r>
      <w:r w:rsidR="002C5391" w:rsidRPr="00B132BD">
        <w:rPr>
          <w:b/>
          <w:bCs/>
        </w:rPr>
        <w:t>Decken</w:t>
      </w:r>
      <w:r w:rsidR="002C5391">
        <w:rPr>
          <w:b/>
          <w:bCs/>
        </w:rPr>
        <w:t>l</w:t>
      </w:r>
      <w:r w:rsidR="002C5391" w:rsidRPr="00B132BD">
        <w:rPr>
          <w:b/>
          <w:bCs/>
        </w:rPr>
        <w:t>a</w:t>
      </w:r>
      <w:r w:rsidR="002C5391">
        <w:rPr>
          <w:b/>
          <w:bCs/>
        </w:rPr>
        <w:t>u</w:t>
      </w:r>
      <w:r w:rsidR="002C5391" w:rsidRPr="00B132BD">
        <w:rPr>
          <w:b/>
          <w:bCs/>
        </w:rPr>
        <w:t xml:space="preserve">tsprecher </w:t>
      </w:r>
      <w:r w:rsidR="00B132BD" w:rsidRPr="00B132BD">
        <w:rPr>
          <w:b/>
          <w:bCs/>
        </w:rPr>
        <w:t>EdgeMax EM180</w:t>
      </w:r>
      <w:r w:rsidR="000D2935">
        <w:rPr>
          <w:b/>
          <w:bCs/>
        </w:rPr>
        <w:t xml:space="preserve"> </w:t>
      </w:r>
      <w:r w:rsidR="00B132BD" w:rsidRPr="00B132BD">
        <w:rPr>
          <w:b/>
          <w:bCs/>
        </w:rPr>
        <w:t xml:space="preserve">und dem </w:t>
      </w:r>
      <w:r w:rsidR="002C5391">
        <w:rPr>
          <w:b/>
          <w:bCs/>
        </w:rPr>
        <w:t>Verstärker</w:t>
      </w:r>
      <w:r w:rsidR="002C5391" w:rsidRPr="00B132BD">
        <w:rPr>
          <w:b/>
          <w:bCs/>
        </w:rPr>
        <w:t xml:space="preserve"> </w:t>
      </w:r>
      <w:r w:rsidR="00B132BD" w:rsidRPr="00B132BD">
        <w:rPr>
          <w:b/>
          <w:bCs/>
        </w:rPr>
        <w:t>PowerSpace P2600A</w:t>
      </w:r>
      <w:r w:rsidR="00B132BD">
        <w:rPr>
          <w:b/>
          <w:bCs/>
        </w:rPr>
        <w:t xml:space="preserve">. Die Lösung </w:t>
      </w:r>
      <w:r w:rsidR="00F66178">
        <w:rPr>
          <w:b/>
          <w:bCs/>
        </w:rPr>
        <w:t xml:space="preserve">ermöglicht </w:t>
      </w:r>
      <w:r w:rsidR="002C5391">
        <w:rPr>
          <w:b/>
          <w:bCs/>
        </w:rPr>
        <w:t xml:space="preserve">eine </w:t>
      </w:r>
      <w:r w:rsidR="00F66178">
        <w:rPr>
          <w:b/>
          <w:bCs/>
        </w:rPr>
        <w:t>transparente</w:t>
      </w:r>
      <w:r w:rsidR="002C5391">
        <w:rPr>
          <w:b/>
          <w:bCs/>
        </w:rPr>
        <w:t xml:space="preserve"> </w:t>
      </w:r>
      <w:r w:rsidR="002C5391">
        <w:rPr>
          <w:b/>
          <w:bCs/>
        </w:rPr>
        <w:t xml:space="preserve">und zuverlässige </w:t>
      </w:r>
      <w:r w:rsidR="002C5391">
        <w:rPr>
          <w:b/>
          <w:bCs/>
        </w:rPr>
        <w:t xml:space="preserve">Wiedergabe </w:t>
      </w:r>
      <w:r w:rsidR="00F66178">
        <w:rPr>
          <w:b/>
          <w:bCs/>
        </w:rPr>
        <w:t xml:space="preserve">ohne Audiogeräte </w:t>
      </w:r>
      <w:r w:rsidR="002C5391">
        <w:rPr>
          <w:b/>
          <w:bCs/>
        </w:rPr>
        <w:t>auf den Tischen</w:t>
      </w:r>
      <w:r w:rsidR="002C5391">
        <w:rPr>
          <w:b/>
          <w:bCs/>
        </w:rPr>
        <w:t xml:space="preserve"> </w:t>
      </w:r>
      <w:r w:rsidR="002C5391">
        <w:rPr>
          <w:b/>
          <w:bCs/>
        </w:rPr>
        <w:t>oder</w:t>
      </w:r>
      <w:r w:rsidR="002C5391">
        <w:rPr>
          <w:b/>
          <w:bCs/>
        </w:rPr>
        <w:t xml:space="preserve"> </w:t>
      </w:r>
      <w:r w:rsidR="00F66178">
        <w:rPr>
          <w:b/>
          <w:bCs/>
        </w:rPr>
        <w:t>an de</w:t>
      </w:r>
      <w:r w:rsidR="002C5391">
        <w:rPr>
          <w:b/>
          <w:bCs/>
        </w:rPr>
        <w:t>n</w:t>
      </w:r>
      <w:r w:rsidR="00F66178">
        <w:rPr>
          <w:b/>
          <w:bCs/>
        </w:rPr>
        <w:t xml:space="preserve"> </w:t>
      </w:r>
      <w:r w:rsidR="002C5391">
        <w:rPr>
          <w:b/>
          <w:bCs/>
        </w:rPr>
        <w:t>Wänden</w:t>
      </w:r>
      <w:r w:rsidR="00F66178">
        <w:rPr>
          <w:b/>
          <w:bCs/>
        </w:rPr>
        <w:t>, wodurch ein modern</w:t>
      </w:r>
      <w:r w:rsidR="002C5391">
        <w:rPr>
          <w:b/>
          <w:bCs/>
        </w:rPr>
        <w:t xml:space="preserve">es </w:t>
      </w:r>
      <w:r w:rsidR="00F66178">
        <w:rPr>
          <w:b/>
          <w:bCs/>
        </w:rPr>
        <w:t>Konferenz</w:t>
      </w:r>
      <w:r w:rsidR="002C5391">
        <w:rPr>
          <w:b/>
          <w:bCs/>
        </w:rPr>
        <w:t>ambiente</w:t>
      </w:r>
      <w:r w:rsidR="00F66178">
        <w:rPr>
          <w:b/>
          <w:bCs/>
        </w:rPr>
        <w:t xml:space="preserve"> entsteht.</w:t>
      </w:r>
      <w:r w:rsidR="002C5391">
        <w:rPr>
          <w:b/>
          <w:bCs/>
        </w:rPr>
        <w:t xml:space="preserve"> </w:t>
      </w:r>
    </w:p>
    <w:p w14:paraId="69EAA4F8" w14:textId="77777777" w:rsidR="00235C6F" w:rsidRPr="00F66178" w:rsidRDefault="00235C6F" w:rsidP="00E953A8">
      <w:pPr>
        <w:rPr>
          <w:bCs/>
        </w:rPr>
      </w:pPr>
    </w:p>
    <w:p w14:paraId="69C7BF58" w14:textId="77777777" w:rsidR="002F0328" w:rsidRDefault="002F0328" w:rsidP="00E953A8">
      <w:pPr>
        <w:rPr>
          <w:bCs/>
          <w:lang w:val="en-GB"/>
        </w:rPr>
      </w:pPr>
      <w:r>
        <w:rPr>
          <w:bCs/>
          <w:noProof/>
          <w:lang w:val="en-GB"/>
        </w:rPr>
        <w:drawing>
          <wp:inline distT="0" distB="0" distL="0" distR="0" wp14:anchorId="783F0884" wp14:editId="2536AB23">
            <wp:extent cx="4876800" cy="1396820"/>
            <wp:effectExtent l="0" t="0" r="0" b="0"/>
            <wp:docPr id="3" name="Grafik 3" descr="Ein Bild, das Elektronik,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mConnect_Ceiling_2_Product_shot_cutout_Bose_collaboration_Landscape.png"/>
                    <pic:cNvPicPr/>
                  </pic:nvPicPr>
                  <pic:blipFill>
                    <a:blip r:embed="rId13"/>
                    <a:stretch>
                      <a:fillRect/>
                    </a:stretch>
                  </pic:blipFill>
                  <pic:spPr>
                    <a:xfrm>
                      <a:off x="0" y="0"/>
                      <a:ext cx="4910887" cy="1406583"/>
                    </a:xfrm>
                    <a:prstGeom prst="rect">
                      <a:avLst/>
                    </a:prstGeom>
                  </pic:spPr>
                </pic:pic>
              </a:graphicData>
            </a:graphic>
          </wp:inline>
        </w:drawing>
      </w:r>
    </w:p>
    <w:p w14:paraId="2F047979" w14:textId="77777777" w:rsidR="002F0328" w:rsidRDefault="002F0328" w:rsidP="00E953A8">
      <w:pPr>
        <w:rPr>
          <w:bCs/>
          <w:lang w:val="en-GB"/>
        </w:rPr>
      </w:pPr>
    </w:p>
    <w:p w14:paraId="724DA64A" w14:textId="737A13DF" w:rsidR="00F66178" w:rsidRPr="005201A4" w:rsidRDefault="00F66178" w:rsidP="00030E3B">
      <w:r w:rsidRPr="00F66178">
        <w:t>Bei</w:t>
      </w:r>
      <w:r w:rsidR="002C5391">
        <w:t xml:space="preserve"> Meetings und</w:t>
      </w:r>
      <w:r w:rsidRPr="00F66178">
        <w:t xml:space="preserve"> Konferenzen geht es um </w:t>
      </w:r>
      <w:r w:rsidR="005201A4">
        <w:t>Zusammenarbeit</w:t>
      </w:r>
      <w:r w:rsidR="000E03F5">
        <w:t xml:space="preserve"> – und für diese Zusammenarbeit braucht es Technik, die einwandfrei funktioniert und dadurch in den Hintergrund tritt. Konferenzteilnehmer sollen prob</w:t>
      </w:r>
      <w:r w:rsidR="002C5391">
        <w:t>lemlos</w:t>
      </w:r>
      <w:r w:rsidRPr="00F66178">
        <w:t xml:space="preserve"> </w:t>
      </w:r>
      <w:r w:rsidR="002C5391">
        <w:t>zusammenarbeiten</w:t>
      </w:r>
      <w:r>
        <w:t xml:space="preserve"> können, ohne dass sie sich </w:t>
      </w:r>
      <w:r w:rsidR="000E03F5">
        <w:t>um</w:t>
      </w:r>
      <w:r>
        <w:t xml:space="preserve"> die Techn</w:t>
      </w:r>
      <w:r w:rsidR="002C5391">
        <w:t>ik</w:t>
      </w:r>
      <w:r>
        <w:t xml:space="preserve"> </w:t>
      </w:r>
      <w:r w:rsidR="000E03F5">
        <w:t xml:space="preserve">kümmern </w:t>
      </w:r>
      <w:r>
        <w:t xml:space="preserve">müssen. </w:t>
      </w:r>
      <w:r w:rsidR="00733486">
        <w:t xml:space="preserve">Mit </w:t>
      </w:r>
      <w:r>
        <w:t>Bose Professional und Sennheiser</w:t>
      </w:r>
      <w:r w:rsidR="00733486">
        <w:t xml:space="preserve"> haben sich</w:t>
      </w:r>
      <w:r w:rsidR="00EC6935">
        <w:t xml:space="preserve"> zwei führende </w:t>
      </w:r>
      <w:r w:rsidR="000E03F5">
        <w:t>Audio</w:t>
      </w:r>
      <w:r w:rsidR="000E03F5">
        <w:t>m</w:t>
      </w:r>
      <w:r w:rsidR="00EC6935">
        <w:t xml:space="preserve">arken </w:t>
      </w:r>
      <w:r w:rsidR="006B2E91">
        <w:t xml:space="preserve">zusammengetan, um </w:t>
      </w:r>
      <w:r w:rsidR="00791FBE">
        <w:t>eine</w:t>
      </w:r>
      <w:r w:rsidR="005201A4">
        <w:rPr>
          <w:bCs/>
        </w:rPr>
        <w:t xml:space="preserve"> </w:t>
      </w:r>
      <w:r w:rsidR="000D2935">
        <w:rPr>
          <w:bCs/>
        </w:rPr>
        <w:t xml:space="preserve">gemeinsame </w:t>
      </w:r>
      <w:r w:rsidR="005201A4">
        <w:rPr>
          <w:bCs/>
        </w:rPr>
        <w:t xml:space="preserve">Kommunikationslösung bereitzustellen, </w:t>
      </w:r>
      <w:r w:rsidR="005201A4">
        <w:rPr>
          <w:bCs/>
        </w:rPr>
        <w:lastRenderedPageBreak/>
        <w:t xml:space="preserve">die </w:t>
      </w:r>
      <w:r w:rsidR="00733486">
        <w:rPr>
          <w:bCs/>
        </w:rPr>
        <w:t xml:space="preserve">durch </w:t>
      </w:r>
      <w:r w:rsidR="005201A4">
        <w:rPr>
          <w:bCs/>
        </w:rPr>
        <w:t>Audioqualität, einfache Bedien</w:t>
      </w:r>
      <w:r w:rsidR="00733486">
        <w:rPr>
          <w:bCs/>
        </w:rPr>
        <w:t>ung</w:t>
      </w:r>
      <w:r w:rsidR="005201A4">
        <w:rPr>
          <w:bCs/>
        </w:rPr>
        <w:t xml:space="preserve"> und Leistung </w:t>
      </w:r>
      <w:r w:rsidR="00733486">
        <w:rPr>
          <w:bCs/>
        </w:rPr>
        <w:t xml:space="preserve">überzeugt und so Tag für Tag </w:t>
      </w:r>
      <w:r w:rsidR="005201A4">
        <w:rPr>
          <w:bCs/>
        </w:rPr>
        <w:t xml:space="preserve">produktive Meetings </w:t>
      </w:r>
      <w:r w:rsidR="00733486">
        <w:rPr>
          <w:bCs/>
        </w:rPr>
        <w:t>möglich macht</w:t>
      </w:r>
      <w:r w:rsidR="005201A4">
        <w:rPr>
          <w:bCs/>
        </w:rPr>
        <w:t>.</w:t>
      </w:r>
    </w:p>
    <w:p w14:paraId="0A8FB5ED" w14:textId="77777777" w:rsidR="00144343" w:rsidRPr="000D2935" w:rsidRDefault="00144343" w:rsidP="00144343"/>
    <w:p w14:paraId="464305E9" w14:textId="34403629" w:rsidR="00B36D01" w:rsidRPr="005201A4" w:rsidRDefault="005201A4" w:rsidP="00144343">
      <w:r>
        <w:t>„</w:t>
      </w:r>
      <w:r w:rsidRPr="005201A4">
        <w:t xml:space="preserve">Wir </w:t>
      </w:r>
      <w:r w:rsidR="00733486">
        <w:t xml:space="preserve">freuen uns, </w:t>
      </w:r>
      <w:r w:rsidR="00733486" w:rsidRPr="005201A4">
        <w:t xml:space="preserve">zusammen mit Bose Professional </w:t>
      </w:r>
      <w:r w:rsidRPr="005201A4">
        <w:t xml:space="preserve">eine </w:t>
      </w:r>
      <w:r w:rsidR="00733486">
        <w:t>Audio</w:t>
      </w:r>
      <w:r w:rsidRPr="005201A4">
        <w:t xml:space="preserve">lösung </w:t>
      </w:r>
      <w:r w:rsidR="00744468">
        <w:t>entwickelt zu haben</w:t>
      </w:r>
      <w:r w:rsidRPr="005201A4">
        <w:t>, die perfekte Konferenze</w:t>
      </w:r>
      <w:r w:rsidR="00733486">
        <w:t xml:space="preserve">n </w:t>
      </w:r>
      <w:r w:rsidRPr="005201A4">
        <w:t>ermöglich</w:t>
      </w:r>
      <w:r w:rsidR="00733486">
        <w:t>t</w:t>
      </w:r>
      <w:r w:rsidRPr="005201A4">
        <w:t xml:space="preserve">, </w:t>
      </w:r>
      <w:r w:rsidR="00733486">
        <w:t>ganz gleich,</w:t>
      </w:r>
      <w:r w:rsidRPr="005201A4">
        <w:t xml:space="preserve"> ob man vor Ort </w:t>
      </w:r>
      <w:r w:rsidR="00733486">
        <w:t>teilnimmt oder zugeschaltet wird</w:t>
      </w:r>
      <w:r>
        <w:t xml:space="preserve">“, sagt </w:t>
      </w:r>
      <w:r w:rsidR="00B36D01" w:rsidRPr="005201A4">
        <w:t xml:space="preserve">Charlie Jones, Global Business Development Manager </w:t>
      </w:r>
      <w:r>
        <w:t xml:space="preserve">für </w:t>
      </w:r>
      <w:r w:rsidR="00744468">
        <w:t>den</w:t>
      </w:r>
      <w:r w:rsidR="00B36D01" w:rsidRPr="005201A4">
        <w:t xml:space="preserve"> Business Communication </w:t>
      </w:r>
      <w:r>
        <w:t>Bereich</w:t>
      </w:r>
      <w:r w:rsidR="00744468">
        <w:t xml:space="preserve"> von Sennheiser</w:t>
      </w:r>
      <w:r>
        <w:t>.</w:t>
      </w:r>
    </w:p>
    <w:p w14:paraId="14469A0F" w14:textId="77777777" w:rsidR="00036FE2" w:rsidRPr="005201A4" w:rsidRDefault="00036FE2" w:rsidP="00144343"/>
    <w:p w14:paraId="79DF2723" w14:textId="6973B44F" w:rsidR="005201A4" w:rsidRPr="00C77E1E" w:rsidRDefault="005201A4" w:rsidP="00036FE2">
      <w:r>
        <w:t>„</w:t>
      </w:r>
      <w:r w:rsidR="00744468">
        <w:t>In der</w:t>
      </w:r>
      <w:r w:rsidRPr="005201A4">
        <w:t xml:space="preserve"> Zusammenarbeit </w:t>
      </w:r>
      <w:r w:rsidR="00744468">
        <w:t xml:space="preserve">soll Technik </w:t>
      </w:r>
      <w:r>
        <w:t>befähig</w:t>
      </w:r>
      <w:r w:rsidR="00744468">
        <w:t>en, n</w:t>
      </w:r>
      <w:r>
        <w:t xml:space="preserve">icht </w:t>
      </w:r>
      <w:r w:rsidR="000D2935">
        <w:t>be</w:t>
      </w:r>
      <w:r>
        <w:t>hinder</w:t>
      </w:r>
      <w:r w:rsidR="00744468">
        <w:t>n</w:t>
      </w:r>
      <w:r>
        <w:t xml:space="preserve">“, </w:t>
      </w:r>
      <w:r w:rsidR="000D2935">
        <w:t>meint</w:t>
      </w:r>
      <w:r>
        <w:t xml:space="preserve"> Martin Bodley, </w:t>
      </w:r>
      <w:r>
        <w:rPr>
          <w:rFonts w:cs="Calibri"/>
        </w:rPr>
        <w:t>D</w:t>
      </w:r>
      <w:r w:rsidRPr="005201A4">
        <w:rPr>
          <w:rFonts w:cs="Calibri"/>
        </w:rPr>
        <w:t xml:space="preserve">irector </w:t>
      </w:r>
      <w:r w:rsidR="00744468">
        <w:rPr>
          <w:rFonts w:cs="Calibri"/>
        </w:rPr>
        <w:t>of</w:t>
      </w:r>
      <w:r>
        <w:rPr>
          <w:rFonts w:cs="Calibri"/>
        </w:rPr>
        <w:t xml:space="preserve"> E</w:t>
      </w:r>
      <w:r w:rsidRPr="005201A4">
        <w:rPr>
          <w:rFonts w:cs="Calibri"/>
        </w:rPr>
        <w:t xml:space="preserve">merging </w:t>
      </w:r>
      <w:r>
        <w:rPr>
          <w:rFonts w:cs="Calibri"/>
        </w:rPr>
        <w:t>B</w:t>
      </w:r>
      <w:r w:rsidRPr="005201A4">
        <w:rPr>
          <w:rFonts w:cs="Calibri"/>
        </w:rPr>
        <w:t xml:space="preserve">usiness </w:t>
      </w:r>
      <w:r>
        <w:rPr>
          <w:rFonts w:cs="Calibri"/>
        </w:rPr>
        <w:t xml:space="preserve">bei </w:t>
      </w:r>
      <w:r w:rsidRPr="005201A4">
        <w:rPr>
          <w:rFonts w:cs="Calibri"/>
        </w:rPr>
        <w:t>Bose Professional</w:t>
      </w:r>
      <w:r>
        <w:rPr>
          <w:rFonts w:cs="Calibri"/>
        </w:rPr>
        <w:t xml:space="preserve">. </w:t>
      </w:r>
      <w:r w:rsidRPr="00C77E1E">
        <w:rPr>
          <w:rFonts w:cs="Calibri"/>
        </w:rPr>
        <w:t>„</w:t>
      </w:r>
      <w:r w:rsidR="00744468">
        <w:rPr>
          <w:rFonts w:cs="Calibri"/>
        </w:rPr>
        <w:t>Die</w:t>
      </w:r>
      <w:r w:rsidRPr="00C77E1E">
        <w:rPr>
          <w:rFonts w:cs="Calibri"/>
        </w:rPr>
        <w:t xml:space="preserve"> Bose-</w:t>
      </w:r>
      <w:r w:rsidR="00744468">
        <w:rPr>
          <w:rFonts w:cs="Calibri"/>
        </w:rPr>
        <w:t>ES1 Ceiling Audio Solution</w:t>
      </w:r>
      <w:r w:rsidRPr="00C77E1E">
        <w:rPr>
          <w:rFonts w:cs="Calibri"/>
        </w:rPr>
        <w:t xml:space="preserve"> kombiniert </w:t>
      </w:r>
      <w:r w:rsidR="00744468">
        <w:rPr>
          <w:rFonts w:cs="Calibri"/>
        </w:rPr>
        <w:t>herausragende</w:t>
      </w:r>
      <w:r w:rsidRPr="00C77E1E">
        <w:rPr>
          <w:rFonts w:cs="Calibri"/>
        </w:rPr>
        <w:t xml:space="preserve"> Leistung und </w:t>
      </w:r>
      <w:r w:rsidR="00C77E1E" w:rsidRPr="00C77E1E">
        <w:rPr>
          <w:rFonts w:cs="Calibri"/>
        </w:rPr>
        <w:t xml:space="preserve">edles </w:t>
      </w:r>
      <w:r w:rsidR="00744468">
        <w:rPr>
          <w:rFonts w:cs="Calibri"/>
        </w:rPr>
        <w:t>Design</w:t>
      </w:r>
      <w:r w:rsidR="000D2935">
        <w:rPr>
          <w:rFonts w:cs="Calibri"/>
        </w:rPr>
        <w:t xml:space="preserve"> </w:t>
      </w:r>
      <w:r w:rsidR="00C77E1E">
        <w:rPr>
          <w:rFonts w:cs="Calibri"/>
        </w:rPr>
        <w:t>für</w:t>
      </w:r>
      <w:r w:rsidR="000D2935">
        <w:rPr>
          <w:rFonts w:cs="Calibri"/>
        </w:rPr>
        <w:t xml:space="preserve"> </w:t>
      </w:r>
      <w:r w:rsidR="00744468">
        <w:rPr>
          <w:rFonts w:cs="Calibri"/>
        </w:rPr>
        <w:t xml:space="preserve">alle, die sich mit einem </w:t>
      </w:r>
      <w:r w:rsidR="00C77E1E">
        <w:rPr>
          <w:rFonts w:cs="Calibri"/>
        </w:rPr>
        <w:t xml:space="preserve">„gut genug“ </w:t>
      </w:r>
      <w:r w:rsidR="009D7F03">
        <w:rPr>
          <w:rFonts w:cs="Calibri"/>
        </w:rPr>
        <w:t xml:space="preserve">nicht </w:t>
      </w:r>
      <w:r w:rsidR="00744468">
        <w:rPr>
          <w:rFonts w:cs="Calibri"/>
        </w:rPr>
        <w:t xml:space="preserve">zufriedengeben. Die Lösung bietet </w:t>
      </w:r>
      <w:r w:rsidR="00C77E1E">
        <w:rPr>
          <w:rFonts w:cs="Calibri"/>
        </w:rPr>
        <w:t xml:space="preserve">eine voll integrierte Konferenzraumlösung, die die Zukunft von </w:t>
      </w:r>
      <w:r w:rsidR="00744468">
        <w:rPr>
          <w:rFonts w:cs="Calibri"/>
        </w:rPr>
        <w:t>Unified Communications</w:t>
      </w:r>
      <w:r w:rsidR="00C77E1E">
        <w:rPr>
          <w:rFonts w:cs="Calibri"/>
        </w:rPr>
        <w:t xml:space="preserve"> prägen wird.</w:t>
      </w:r>
      <w:r w:rsidR="00744468">
        <w:rPr>
          <w:rFonts w:cs="Calibri"/>
        </w:rPr>
        <w:t>“</w:t>
      </w:r>
    </w:p>
    <w:p w14:paraId="17E7B291" w14:textId="77777777" w:rsidR="009D695D" w:rsidRPr="00C77E1E" w:rsidRDefault="009D695D" w:rsidP="00144343"/>
    <w:p w14:paraId="1C95EFCE" w14:textId="222C3DA7" w:rsidR="00C77E1E" w:rsidRPr="00C77E1E" w:rsidRDefault="00744468" w:rsidP="00144343">
      <w:r>
        <w:t xml:space="preserve">Das Deckenmikrofon </w:t>
      </w:r>
      <w:r w:rsidR="009D695D" w:rsidRPr="00C77E1E">
        <w:t>TeamConnect Ceiling</w:t>
      </w:r>
      <w:r w:rsidR="00036FE2" w:rsidRPr="00C77E1E">
        <w:t xml:space="preserve"> 2</w:t>
      </w:r>
      <w:r w:rsidR="009D695D" w:rsidRPr="00C77E1E">
        <w:t xml:space="preserve"> </w:t>
      </w:r>
      <w:r>
        <w:t xml:space="preserve">von </w:t>
      </w:r>
      <w:r w:rsidRPr="00C77E1E">
        <w:t>Sennheiser</w:t>
      </w:r>
      <w:r w:rsidR="00C77E1E" w:rsidRPr="00C77E1E">
        <w:t xml:space="preserve"> verwendet adaptives Beamforming, um</w:t>
      </w:r>
      <w:r w:rsidR="00C77E1E">
        <w:t xml:space="preserve"> automatisch und zuverlässig den</w:t>
      </w:r>
      <w:r>
        <w:t xml:space="preserve"> jeweils sprechenden</w:t>
      </w:r>
      <w:r w:rsidR="00C77E1E">
        <w:t xml:space="preserve"> </w:t>
      </w:r>
      <w:r w:rsidR="008950F0">
        <w:t>Meeting</w:t>
      </w:r>
      <w:r w:rsidR="009D7F03">
        <w:t>-T</w:t>
      </w:r>
      <w:r w:rsidR="00C77E1E">
        <w:t xml:space="preserve">eilnehmer aufzunehmen, </w:t>
      </w:r>
      <w:r w:rsidR="008950F0">
        <w:t>ganz gleich</w:t>
      </w:r>
      <w:r w:rsidR="00C77E1E">
        <w:t xml:space="preserve"> wo im Raum </w:t>
      </w:r>
      <w:r w:rsidR="008950F0">
        <w:t xml:space="preserve">er sich </w:t>
      </w:r>
      <w:r w:rsidR="00C77E1E">
        <w:t xml:space="preserve">befindet. Das Mikrofon </w:t>
      </w:r>
      <w:r w:rsidR="008950F0">
        <w:t>ermöglicht vollkommene</w:t>
      </w:r>
      <w:r w:rsidR="00C77E1E">
        <w:t xml:space="preserve"> Beweg</w:t>
      </w:r>
      <w:r w:rsidR="008950F0">
        <w:t>ungsfreiheit</w:t>
      </w:r>
      <w:r w:rsidR="00C77E1E">
        <w:t xml:space="preserve">, </w:t>
      </w:r>
      <w:r w:rsidR="008950F0">
        <w:t xml:space="preserve">eine </w:t>
      </w:r>
      <w:r w:rsidR="00C77E1E">
        <w:t xml:space="preserve">flexible </w:t>
      </w:r>
      <w:r w:rsidR="008950F0">
        <w:t>N</w:t>
      </w:r>
      <w:r w:rsidR="00C77E1E">
        <w:t xml:space="preserve">utzung von Konferenzräumen und </w:t>
      </w:r>
      <w:r w:rsidR="008950F0">
        <w:t xml:space="preserve">eine </w:t>
      </w:r>
      <w:r w:rsidR="00C77E1E">
        <w:t xml:space="preserve">ausgezeichnete Audioqualität. </w:t>
      </w:r>
    </w:p>
    <w:p w14:paraId="35F24E2F" w14:textId="77777777" w:rsidR="009D695D" w:rsidRPr="00394DA1" w:rsidRDefault="009D695D" w:rsidP="009D695D">
      <w:pPr>
        <w:rPr>
          <w:rFonts w:cs="Arial"/>
        </w:rPr>
      </w:pPr>
    </w:p>
    <w:p w14:paraId="02260693" w14:textId="77777777" w:rsidR="00C77E1E" w:rsidRPr="00374430" w:rsidRDefault="00C77E1E" w:rsidP="00C77E1E">
      <w:pPr>
        <w:rPr>
          <w:b/>
          <w:bCs/>
        </w:rPr>
      </w:pPr>
      <w:r w:rsidRPr="00374430">
        <w:rPr>
          <w:b/>
          <w:bCs/>
        </w:rPr>
        <w:t xml:space="preserve">Besuchen Sie Sennheiser auf der ISE, Halle 2, Stand B 50. </w:t>
      </w:r>
    </w:p>
    <w:p w14:paraId="07D6E9B5" w14:textId="77777777" w:rsidR="00C77E1E" w:rsidRDefault="00C77E1E" w:rsidP="00C77E1E"/>
    <w:p w14:paraId="5AD06FFD" w14:textId="755CF571" w:rsidR="00C77E1E" w:rsidRPr="0020641D" w:rsidRDefault="00C77E1E" w:rsidP="00C77E1E">
      <w:r>
        <w:t xml:space="preserve">Die Bilder dieser Pressemitteilung können hier heruntergeladen werden: </w:t>
      </w:r>
      <w:hyperlink r:id="rId14" w:history="1">
        <w:r w:rsidR="0020641D" w:rsidRPr="0020641D">
          <w:rPr>
            <w:rStyle w:val="Hyperlink"/>
          </w:rPr>
          <w:t>https://sennheiser-brandzone.com/c/181/YWc1yMUA</w:t>
        </w:r>
      </w:hyperlink>
      <w:r w:rsidR="0020641D" w:rsidRPr="0020641D">
        <w:t>.</w:t>
      </w:r>
    </w:p>
    <w:p w14:paraId="5422CB2E" w14:textId="42166F0D" w:rsidR="000C684E" w:rsidRDefault="000C684E" w:rsidP="00937929"/>
    <w:p w14:paraId="71869853" w14:textId="77777777" w:rsidR="00C77E1E" w:rsidRPr="005C4E4F" w:rsidRDefault="00C77E1E" w:rsidP="00C77E1E">
      <w:pPr>
        <w:spacing w:line="240" w:lineRule="auto"/>
      </w:pPr>
      <w:bookmarkStart w:id="0" w:name="_GoBack"/>
      <w:bookmarkEnd w:id="0"/>
      <w:r w:rsidRPr="005C4E4F">
        <w:rPr>
          <w:b/>
        </w:rPr>
        <w:t>Über Sennheiser</w:t>
      </w:r>
    </w:p>
    <w:p w14:paraId="538EABF3" w14:textId="77777777" w:rsidR="00C77E1E" w:rsidRPr="00284766" w:rsidRDefault="00C77E1E" w:rsidP="00C77E1E">
      <w:pPr>
        <w:spacing w:line="240" w:lineRule="auto"/>
      </w:pPr>
      <w:r w:rsidRPr="00B92655">
        <w:t xml:space="preserve">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r w:rsidRPr="00284766">
        <w:rPr>
          <w:color w:val="0095D5" w:themeColor="accent1"/>
          <w:szCs w:val="18"/>
        </w:rPr>
        <w:t>www.sennheiser.com</w:t>
      </w:r>
    </w:p>
    <w:p w14:paraId="2367769A" w14:textId="77777777" w:rsidR="00C77E1E" w:rsidRDefault="00C77E1E" w:rsidP="00C77E1E">
      <w:pPr>
        <w:spacing w:line="240" w:lineRule="auto"/>
      </w:pPr>
    </w:p>
    <w:p w14:paraId="533DA5F2" w14:textId="77777777" w:rsidR="00C77E1E" w:rsidRPr="003266C3" w:rsidRDefault="00C77E1E" w:rsidP="00C77E1E">
      <w:pPr>
        <w:spacing w:line="240" w:lineRule="auto"/>
      </w:pPr>
    </w:p>
    <w:p w14:paraId="7F1410FF" w14:textId="77777777" w:rsidR="00C77E1E" w:rsidRPr="00D02259" w:rsidRDefault="00C77E1E" w:rsidP="00C77E1E">
      <w:pPr>
        <w:pStyle w:val="Contact"/>
        <w:rPr>
          <w:b/>
        </w:rPr>
      </w:pPr>
      <w:r>
        <w:rPr>
          <w:b/>
        </w:rPr>
        <w:t>Lokaler Pressekontakt</w:t>
      </w:r>
      <w:r>
        <w:rPr>
          <w:b/>
        </w:rPr>
        <w:tab/>
        <w:t>Globaler Pressek</w:t>
      </w:r>
      <w:r w:rsidRPr="00D02259">
        <w:rPr>
          <w:b/>
        </w:rPr>
        <w:t>ontakt</w:t>
      </w:r>
    </w:p>
    <w:p w14:paraId="3FDD0FE8" w14:textId="77777777" w:rsidR="00C77E1E" w:rsidRPr="00D02259" w:rsidRDefault="00C77E1E" w:rsidP="00C77E1E">
      <w:pPr>
        <w:pStyle w:val="Contact"/>
      </w:pPr>
    </w:p>
    <w:p w14:paraId="1EB80822" w14:textId="77777777" w:rsidR="00C77E1E" w:rsidRPr="00D02259" w:rsidRDefault="00C77E1E" w:rsidP="00C77E1E">
      <w:pPr>
        <w:pStyle w:val="Contact"/>
        <w:rPr>
          <w:color w:val="0095D5"/>
        </w:rPr>
      </w:pPr>
      <w:r>
        <w:rPr>
          <w:color w:val="0095D5"/>
        </w:rPr>
        <w:t>Stefan Peters</w:t>
      </w:r>
      <w:r w:rsidRPr="00D02259">
        <w:rPr>
          <w:color w:val="0095D5"/>
        </w:rPr>
        <w:tab/>
        <w:t>Stephanie Schmidt</w:t>
      </w:r>
    </w:p>
    <w:p w14:paraId="151CB375" w14:textId="77777777" w:rsidR="00C77E1E" w:rsidRPr="00D02259" w:rsidRDefault="00C77E1E" w:rsidP="00C77E1E">
      <w:pPr>
        <w:pStyle w:val="Contact"/>
      </w:pPr>
      <w:r>
        <w:t>stefan.peters@sennheiser.com</w:t>
      </w:r>
      <w:r w:rsidRPr="00D02259">
        <w:tab/>
        <w:t>stephanie.schmidt@sennheiser.com</w:t>
      </w:r>
    </w:p>
    <w:p w14:paraId="091D3E56" w14:textId="77777777" w:rsidR="00C77E1E" w:rsidRPr="00D02259" w:rsidRDefault="00C77E1E" w:rsidP="00C77E1E">
      <w:pPr>
        <w:pStyle w:val="Contact"/>
      </w:pPr>
      <w:r>
        <w:t>+49 0(5130) 600 – 1026</w:t>
      </w:r>
      <w:r w:rsidRPr="00D02259">
        <w:tab/>
        <w:t xml:space="preserve">+49 </w:t>
      </w:r>
      <w:r>
        <w:t>0</w:t>
      </w:r>
      <w:r w:rsidRPr="00D02259">
        <w:t>(5130) 600 – 1275</w:t>
      </w:r>
    </w:p>
    <w:p w14:paraId="6A5D8F31" w14:textId="77777777" w:rsidR="008B37B3" w:rsidRPr="00C7283E" w:rsidRDefault="008B37B3" w:rsidP="008B37B3">
      <w:pPr>
        <w:pStyle w:val="Contact"/>
        <w:rPr>
          <w:lang w:val="en-GB"/>
        </w:rPr>
      </w:pPr>
    </w:p>
    <w:sectPr w:rsidR="008B37B3" w:rsidRPr="00C7283E" w:rsidSect="00863812">
      <w:headerReference w:type="default" r:id="rId15"/>
      <w:headerReference w:type="first" r:id="rId16"/>
      <w:footerReference w:type="first" r:id="rId17"/>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EE8F2" w14:textId="77777777" w:rsidR="00D80D29" w:rsidRDefault="00D80D29" w:rsidP="00CA1EB9">
      <w:pPr>
        <w:spacing w:line="240" w:lineRule="auto"/>
      </w:pPr>
      <w:r>
        <w:separator/>
      </w:r>
    </w:p>
  </w:endnote>
  <w:endnote w:type="continuationSeparator" w:id="0">
    <w:p w14:paraId="6B764220" w14:textId="77777777" w:rsidR="00D80D29" w:rsidRDefault="00D80D29" w:rsidP="00CA1EB9">
      <w:pPr>
        <w:spacing w:line="240" w:lineRule="auto"/>
      </w:pPr>
      <w:r>
        <w:continuationSeparator/>
      </w:r>
    </w:p>
  </w:endnote>
  <w:endnote w:type="continuationNotice" w:id="1">
    <w:p w14:paraId="7F3F9FDE" w14:textId="77777777" w:rsidR="00D80D29" w:rsidRDefault="00D80D2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4AD4297E-23E5-42A6-A863-DBF9328E8B54}"/>
    <w:embedBold r:id="rId2" w:fontKey="{1F1351B7-8A26-4635-A1CB-E72422FE931E}"/>
    <w:embedBoldItalic r:id="rId3" w:fontKey="{455B3B48-D939-4BB1-B226-4CEBC5B428C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754B5E77-ABA1-4387-A2B6-7BA042043A3A}"/>
  </w:font>
  <w:font w:name="Calibri">
    <w:panose1 w:val="020F0502020204030204"/>
    <w:charset w:val="00"/>
    <w:family w:val="swiss"/>
    <w:pitch w:val="variable"/>
    <w:sig w:usb0="E0002EFF" w:usb1="C000247B" w:usb2="00000009" w:usb3="00000000" w:csb0="000001FF" w:csb1="00000000"/>
    <w:embedRegular r:id="rId5" w:fontKey="{ED257053-1FBE-4E6A-8E33-C8B0BCF7949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B6EDB" w14:textId="77777777" w:rsidR="00BB5672" w:rsidRDefault="00BB5672">
    <w:pPr>
      <w:pStyle w:val="Fuzeile"/>
    </w:pPr>
    <w:r>
      <w:rPr>
        <w:noProof/>
        <w:lang w:val="en-GB" w:eastAsia="en-GB"/>
      </w:rPr>
      <w:drawing>
        <wp:anchor distT="0" distB="0" distL="114300" distR="114300" simplePos="0" relativeHeight="251673600" behindDoc="0" locked="1" layoutInCell="1" allowOverlap="1" wp14:anchorId="4CD4B5EB" wp14:editId="1753DA4E">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3CAD9B" w14:textId="77777777" w:rsidR="00D80D29" w:rsidRDefault="00D80D29" w:rsidP="00CA1EB9">
      <w:pPr>
        <w:spacing w:line="240" w:lineRule="auto"/>
      </w:pPr>
      <w:r>
        <w:separator/>
      </w:r>
    </w:p>
  </w:footnote>
  <w:footnote w:type="continuationSeparator" w:id="0">
    <w:p w14:paraId="1FC1D9A2" w14:textId="77777777" w:rsidR="00D80D29" w:rsidRDefault="00D80D29" w:rsidP="00CA1EB9">
      <w:pPr>
        <w:spacing w:line="240" w:lineRule="auto"/>
      </w:pPr>
      <w:r>
        <w:continuationSeparator/>
      </w:r>
    </w:p>
  </w:footnote>
  <w:footnote w:type="continuationNotice" w:id="1">
    <w:p w14:paraId="6BA471CD" w14:textId="77777777" w:rsidR="00D80D29" w:rsidRDefault="00D80D2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B22F9" w14:textId="3AAE8B6E" w:rsidR="00BB5672" w:rsidRPr="008E5D5C" w:rsidRDefault="00BB5672" w:rsidP="008E5D5C">
    <w:pPr>
      <w:pStyle w:val="Kopfzeile"/>
      <w:rPr>
        <w:color w:val="0095D5" w:themeColor="accent1"/>
      </w:rPr>
    </w:pPr>
    <w:r w:rsidRPr="008E5D5C">
      <w:rPr>
        <w:noProof/>
        <w:color w:val="0095D5" w:themeColor="accent1"/>
        <w:lang w:val="en-GB" w:eastAsia="en-GB"/>
      </w:rPr>
      <w:drawing>
        <wp:anchor distT="0" distB="0" distL="114300" distR="114300" simplePos="0" relativeHeight="251658240" behindDoc="0" locked="1" layoutInCell="1" allowOverlap="1" wp14:anchorId="41F8DFAE" wp14:editId="03A9FCA4">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733486">
      <w:rPr>
        <w:noProof/>
        <w:color w:val="0095D5" w:themeColor="accent1"/>
        <w:lang w:val="en-GB" w:eastAsia="en-GB"/>
      </w:rPr>
      <w:t>PRESSEMITTEILUNG</w:t>
    </w:r>
  </w:p>
  <w:p w14:paraId="00D98A85" w14:textId="77777777" w:rsidR="00BB5672" w:rsidRPr="008E5D5C" w:rsidRDefault="0062788A" w:rsidP="008E5D5C">
    <w:pPr>
      <w:pStyle w:val="Kopfzeile"/>
    </w:pPr>
    <w:r>
      <w:fldChar w:fldCharType="begin"/>
    </w:r>
    <w:r w:rsidR="00BB5672">
      <w:instrText xml:space="preserve"> PAGE  \* Arabic  \* MERGEFORMAT </w:instrText>
    </w:r>
    <w:r>
      <w:fldChar w:fldCharType="separate"/>
    </w:r>
    <w:r w:rsidR="00F36959">
      <w:rPr>
        <w:noProof/>
      </w:rPr>
      <w:t>5</w:t>
    </w:r>
    <w:r>
      <w:fldChar w:fldCharType="end"/>
    </w:r>
    <w:r w:rsidR="00BB5672">
      <w:t>/</w:t>
    </w:r>
    <w:r w:rsidR="00280042">
      <w:fldChar w:fldCharType="begin"/>
    </w:r>
    <w:r w:rsidR="00280042">
      <w:instrText xml:space="preserve"> NUMPAGES  \* Arabic  \* MERGEFORMAT </w:instrText>
    </w:r>
    <w:r w:rsidR="00280042">
      <w:fldChar w:fldCharType="separate"/>
    </w:r>
    <w:r w:rsidR="00F36959">
      <w:rPr>
        <w:noProof/>
      </w:rPr>
      <w:t>5</w:t>
    </w:r>
    <w:r w:rsidR="0028004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1DD7A" w14:textId="38321DE6" w:rsidR="00BB5672" w:rsidRPr="008E5D5C" w:rsidRDefault="00BB5672" w:rsidP="00DB7FF6">
    <w:pPr>
      <w:pStyle w:val="Kopfzeile"/>
      <w:rPr>
        <w:color w:val="0095D5" w:themeColor="accent1"/>
      </w:rPr>
    </w:pPr>
    <w:r w:rsidRPr="008E5D5C">
      <w:rPr>
        <w:noProof/>
        <w:color w:val="0095D5" w:themeColor="accent1"/>
        <w:lang w:val="en-GB" w:eastAsia="en-GB"/>
      </w:rPr>
      <w:drawing>
        <wp:anchor distT="0" distB="0" distL="114300" distR="114300" simplePos="0" relativeHeight="251656192" behindDoc="0" locked="1" layoutInCell="1" allowOverlap="1" wp14:anchorId="2B4DDEAB" wp14:editId="65641DB6">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733486">
      <w:rPr>
        <w:noProof/>
        <w:color w:val="0095D5" w:themeColor="accent1"/>
        <w:lang w:val="en-GB" w:eastAsia="en-GB"/>
      </w:rPr>
      <w:t>PRESSEMITTEILUNG</w:t>
    </w:r>
  </w:p>
  <w:p w14:paraId="762A3D6A" w14:textId="77777777" w:rsidR="00BB5672" w:rsidRPr="008E5D5C" w:rsidRDefault="0062788A" w:rsidP="00DB7FF6">
    <w:pPr>
      <w:pStyle w:val="Kopfzeile"/>
    </w:pPr>
    <w:r>
      <w:rPr>
        <w:caps w:val="0"/>
      </w:rPr>
      <w:fldChar w:fldCharType="begin"/>
    </w:r>
    <w:r w:rsidR="00BB5672">
      <w:instrText xml:space="preserve"> PAGE  \* Arabic  \* MERGEFORMAT </w:instrText>
    </w:r>
    <w:r>
      <w:rPr>
        <w:caps w:val="0"/>
      </w:rPr>
      <w:fldChar w:fldCharType="separate"/>
    </w:r>
    <w:r w:rsidR="00F36959">
      <w:rPr>
        <w:noProof/>
      </w:rPr>
      <w:t>1</w:t>
    </w:r>
    <w:r>
      <w:rPr>
        <w:caps w:val="0"/>
      </w:rPr>
      <w:fldChar w:fldCharType="end"/>
    </w:r>
    <w:r w:rsidR="00BB5672">
      <w:t>/</w:t>
    </w:r>
    <w:r w:rsidR="00280042">
      <w:fldChar w:fldCharType="begin"/>
    </w:r>
    <w:r w:rsidR="00280042">
      <w:instrText xml:space="preserve"> NUMPAGES  \* Arabic  \* MERGEFORMAT </w:instrText>
    </w:r>
    <w:r w:rsidR="00280042">
      <w:fldChar w:fldCharType="separate"/>
    </w:r>
    <w:r w:rsidR="00F36959">
      <w:rPr>
        <w:noProof/>
      </w:rPr>
      <w:t>5</w:t>
    </w:r>
    <w:r w:rsidR="00280042">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178"/>
    <w:multiLevelType w:val="hybridMultilevel"/>
    <w:tmpl w:val="6322A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882213"/>
    <w:multiLevelType w:val="hybridMultilevel"/>
    <w:tmpl w:val="EF669ADC"/>
    <w:lvl w:ilvl="0" w:tplc="64545766">
      <w:start w:val="1"/>
      <w:numFmt w:val="bullet"/>
      <w:lvlText w:val="►"/>
      <w:lvlJc w:val="left"/>
      <w:pPr>
        <w:tabs>
          <w:tab w:val="num" w:pos="720"/>
        </w:tabs>
        <w:ind w:left="720" w:hanging="360"/>
      </w:pPr>
      <w:rPr>
        <w:rFonts w:ascii="Sennheiser Office" w:hAnsi="Sennheiser Office" w:hint="default"/>
      </w:rPr>
    </w:lvl>
    <w:lvl w:ilvl="1" w:tplc="7A50B6B0" w:tentative="1">
      <w:start w:val="1"/>
      <w:numFmt w:val="bullet"/>
      <w:lvlText w:val="►"/>
      <w:lvlJc w:val="left"/>
      <w:pPr>
        <w:tabs>
          <w:tab w:val="num" w:pos="1440"/>
        </w:tabs>
        <w:ind w:left="1440" w:hanging="360"/>
      </w:pPr>
      <w:rPr>
        <w:rFonts w:ascii="Sennheiser Office" w:hAnsi="Sennheiser Office" w:hint="default"/>
      </w:rPr>
    </w:lvl>
    <w:lvl w:ilvl="2" w:tplc="FCCA7BDA" w:tentative="1">
      <w:start w:val="1"/>
      <w:numFmt w:val="bullet"/>
      <w:lvlText w:val="►"/>
      <w:lvlJc w:val="left"/>
      <w:pPr>
        <w:tabs>
          <w:tab w:val="num" w:pos="2160"/>
        </w:tabs>
        <w:ind w:left="2160" w:hanging="360"/>
      </w:pPr>
      <w:rPr>
        <w:rFonts w:ascii="Sennheiser Office" w:hAnsi="Sennheiser Office" w:hint="default"/>
      </w:rPr>
    </w:lvl>
    <w:lvl w:ilvl="3" w:tplc="F23C7116" w:tentative="1">
      <w:start w:val="1"/>
      <w:numFmt w:val="bullet"/>
      <w:lvlText w:val="►"/>
      <w:lvlJc w:val="left"/>
      <w:pPr>
        <w:tabs>
          <w:tab w:val="num" w:pos="2880"/>
        </w:tabs>
        <w:ind w:left="2880" w:hanging="360"/>
      </w:pPr>
      <w:rPr>
        <w:rFonts w:ascii="Sennheiser Office" w:hAnsi="Sennheiser Office" w:hint="default"/>
      </w:rPr>
    </w:lvl>
    <w:lvl w:ilvl="4" w:tplc="E8662D3E" w:tentative="1">
      <w:start w:val="1"/>
      <w:numFmt w:val="bullet"/>
      <w:lvlText w:val="►"/>
      <w:lvlJc w:val="left"/>
      <w:pPr>
        <w:tabs>
          <w:tab w:val="num" w:pos="3600"/>
        </w:tabs>
        <w:ind w:left="3600" w:hanging="360"/>
      </w:pPr>
      <w:rPr>
        <w:rFonts w:ascii="Sennheiser Office" w:hAnsi="Sennheiser Office" w:hint="default"/>
      </w:rPr>
    </w:lvl>
    <w:lvl w:ilvl="5" w:tplc="10643638" w:tentative="1">
      <w:start w:val="1"/>
      <w:numFmt w:val="bullet"/>
      <w:lvlText w:val="►"/>
      <w:lvlJc w:val="left"/>
      <w:pPr>
        <w:tabs>
          <w:tab w:val="num" w:pos="4320"/>
        </w:tabs>
        <w:ind w:left="4320" w:hanging="360"/>
      </w:pPr>
      <w:rPr>
        <w:rFonts w:ascii="Sennheiser Office" w:hAnsi="Sennheiser Office" w:hint="default"/>
      </w:rPr>
    </w:lvl>
    <w:lvl w:ilvl="6" w:tplc="495E2FEE" w:tentative="1">
      <w:start w:val="1"/>
      <w:numFmt w:val="bullet"/>
      <w:lvlText w:val="►"/>
      <w:lvlJc w:val="left"/>
      <w:pPr>
        <w:tabs>
          <w:tab w:val="num" w:pos="5040"/>
        </w:tabs>
        <w:ind w:left="5040" w:hanging="360"/>
      </w:pPr>
      <w:rPr>
        <w:rFonts w:ascii="Sennheiser Office" w:hAnsi="Sennheiser Office" w:hint="default"/>
      </w:rPr>
    </w:lvl>
    <w:lvl w:ilvl="7" w:tplc="2B58236E" w:tentative="1">
      <w:start w:val="1"/>
      <w:numFmt w:val="bullet"/>
      <w:lvlText w:val="►"/>
      <w:lvlJc w:val="left"/>
      <w:pPr>
        <w:tabs>
          <w:tab w:val="num" w:pos="5760"/>
        </w:tabs>
        <w:ind w:left="5760" w:hanging="360"/>
      </w:pPr>
      <w:rPr>
        <w:rFonts w:ascii="Sennheiser Office" w:hAnsi="Sennheiser Office" w:hint="default"/>
      </w:rPr>
    </w:lvl>
    <w:lvl w:ilvl="8" w:tplc="A838F6C6" w:tentative="1">
      <w:start w:val="1"/>
      <w:numFmt w:val="bullet"/>
      <w:lvlText w:val="►"/>
      <w:lvlJc w:val="left"/>
      <w:pPr>
        <w:tabs>
          <w:tab w:val="num" w:pos="6480"/>
        </w:tabs>
        <w:ind w:left="6480" w:hanging="360"/>
      </w:pPr>
      <w:rPr>
        <w:rFonts w:ascii="Sennheiser Office" w:hAnsi="Sennheiser Office" w:hint="default"/>
      </w:rPr>
    </w:lvl>
  </w:abstractNum>
  <w:abstractNum w:abstractNumId="2" w15:restartNumberingAfterBreak="0">
    <w:nsid w:val="52845A9A"/>
    <w:multiLevelType w:val="hybridMultilevel"/>
    <w:tmpl w:val="291EE00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1B2F7B"/>
    <w:multiLevelType w:val="hybridMultilevel"/>
    <w:tmpl w:val="7D689C38"/>
    <w:lvl w:ilvl="0" w:tplc="BC0A697C">
      <w:start w:val="1"/>
      <w:numFmt w:val="bullet"/>
      <w:lvlText w:val="►"/>
      <w:lvlJc w:val="left"/>
      <w:pPr>
        <w:tabs>
          <w:tab w:val="num" w:pos="720"/>
        </w:tabs>
        <w:ind w:left="720" w:hanging="360"/>
      </w:pPr>
      <w:rPr>
        <w:rFonts w:ascii="Sennheiser Office" w:hAnsi="Sennheiser Office" w:hint="default"/>
      </w:rPr>
    </w:lvl>
    <w:lvl w:ilvl="1" w:tplc="31283F96" w:tentative="1">
      <w:start w:val="1"/>
      <w:numFmt w:val="bullet"/>
      <w:lvlText w:val="►"/>
      <w:lvlJc w:val="left"/>
      <w:pPr>
        <w:tabs>
          <w:tab w:val="num" w:pos="1440"/>
        </w:tabs>
        <w:ind w:left="1440" w:hanging="360"/>
      </w:pPr>
      <w:rPr>
        <w:rFonts w:ascii="Sennheiser Office" w:hAnsi="Sennheiser Office" w:hint="default"/>
      </w:rPr>
    </w:lvl>
    <w:lvl w:ilvl="2" w:tplc="F094E0D2" w:tentative="1">
      <w:start w:val="1"/>
      <w:numFmt w:val="bullet"/>
      <w:lvlText w:val="►"/>
      <w:lvlJc w:val="left"/>
      <w:pPr>
        <w:tabs>
          <w:tab w:val="num" w:pos="2160"/>
        </w:tabs>
        <w:ind w:left="2160" w:hanging="360"/>
      </w:pPr>
      <w:rPr>
        <w:rFonts w:ascii="Sennheiser Office" w:hAnsi="Sennheiser Office" w:hint="default"/>
      </w:rPr>
    </w:lvl>
    <w:lvl w:ilvl="3" w:tplc="9B323E10" w:tentative="1">
      <w:start w:val="1"/>
      <w:numFmt w:val="bullet"/>
      <w:lvlText w:val="►"/>
      <w:lvlJc w:val="left"/>
      <w:pPr>
        <w:tabs>
          <w:tab w:val="num" w:pos="2880"/>
        </w:tabs>
        <w:ind w:left="2880" w:hanging="360"/>
      </w:pPr>
      <w:rPr>
        <w:rFonts w:ascii="Sennheiser Office" w:hAnsi="Sennheiser Office" w:hint="default"/>
      </w:rPr>
    </w:lvl>
    <w:lvl w:ilvl="4" w:tplc="7C32F91E" w:tentative="1">
      <w:start w:val="1"/>
      <w:numFmt w:val="bullet"/>
      <w:lvlText w:val="►"/>
      <w:lvlJc w:val="left"/>
      <w:pPr>
        <w:tabs>
          <w:tab w:val="num" w:pos="3600"/>
        </w:tabs>
        <w:ind w:left="3600" w:hanging="360"/>
      </w:pPr>
      <w:rPr>
        <w:rFonts w:ascii="Sennheiser Office" w:hAnsi="Sennheiser Office" w:hint="default"/>
      </w:rPr>
    </w:lvl>
    <w:lvl w:ilvl="5" w:tplc="921A6EAA" w:tentative="1">
      <w:start w:val="1"/>
      <w:numFmt w:val="bullet"/>
      <w:lvlText w:val="►"/>
      <w:lvlJc w:val="left"/>
      <w:pPr>
        <w:tabs>
          <w:tab w:val="num" w:pos="4320"/>
        </w:tabs>
        <w:ind w:left="4320" w:hanging="360"/>
      </w:pPr>
      <w:rPr>
        <w:rFonts w:ascii="Sennheiser Office" w:hAnsi="Sennheiser Office" w:hint="default"/>
      </w:rPr>
    </w:lvl>
    <w:lvl w:ilvl="6" w:tplc="C8CAA8BA" w:tentative="1">
      <w:start w:val="1"/>
      <w:numFmt w:val="bullet"/>
      <w:lvlText w:val="►"/>
      <w:lvlJc w:val="left"/>
      <w:pPr>
        <w:tabs>
          <w:tab w:val="num" w:pos="5040"/>
        </w:tabs>
        <w:ind w:left="5040" w:hanging="360"/>
      </w:pPr>
      <w:rPr>
        <w:rFonts w:ascii="Sennheiser Office" w:hAnsi="Sennheiser Office" w:hint="default"/>
      </w:rPr>
    </w:lvl>
    <w:lvl w:ilvl="7" w:tplc="5C3A819E" w:tentative="1">
      <w:start w:val="1"/>
      <w:numFmt w:val="bullet"/>
      <w:lvlText w:val="►"/>
      <w:lvlJc w:val="left"/>
      <w:pPr>
        <w:tabs>
          <w:tab w:val="num" w:pos="5760"/>
        </w:tabs>
        <w:ind w:left="5760" w:hanging="360"/>
      </w:pPr>
      <w:rPr>
        <w:rFonts w:ascii="Sennheiser Office" w:hAnsi="Sennheiser Office" w:hint="default"/>
      </w:rPr>
    </w:lvl>
    <w:lvl w:ilvl="8" w:tplc="2BC8268A" w:tentative="1">
      <w:start w:val="1"/>
      <w:numFmt w:val="bullet"/>
      <w:lvlText w:val="►"/>
      <w:lvlJc w:val="left"/>
      <w:pPr>
        <w:tabs>
          <w:tab w:val="num" w:pos="6480"/>
        </w:tabs>
        <w:ind w:left="6480" w:hanging="360"/>
      </w:pPr>
      <w:rPr>
        <w:rFonts w:ascii="Sennheiser Office" w:hAnsi="Sennheiser Office" w:hint="default"/>
      </w:rPr>
    </w:lvl>
  </w:abstractNum>
  <w:abstractNum w:abstractNumId="4" w15:restartNumberingAfterBreak="0">
    <w:nsid w:val="7B5837F3"/>
    <w:multiLevelType w:val="hybridMultilevel"/>
    <w:tmpl w:val="5D6A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characterSpacingControl w:val="doNotCompress"/>
  <w:hdrShapeDefaults>
    <o:shapedefaults v:ext="edit" spidmax="808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990"/>
    <w:rsid w:val="00004309"/>
    <w:rsid w:val="00010889"/>
    <w:rsid w:val="00012050"/>
    <w:rsid w:val="000153AE"/>
    <w:rsid w:val="00027EE1"/>
    <w:rsid w:val="00030E3B"/>
    <w:rsid w:val="00031389"/>
    <w:rsid w:val="00036FE2"/>
    <w:rsid w:val="00046353"/>
    <w:rsid w:val="00051EC4"/>
    <w:rsid w:val="000522E9"/>
    <w:rsid w:val="000617FC"/>
    <w:rsid w:val="000639B8"/>
    <w:rsid w:val="000643EA"/>
    <w:rsid w:val="0007329F"/>
    <w:rsid w:val="00080165"/>
    <w:rsid w:val="00090842"/>
    <w:rsid w:val="00094683"/>
    <w:rsid w:val="000961F0"/>
    <w:rsid w:val="000A49D9"/>
    <w:rsid w:val="000B346C"/>
    <w:rsid w:val="000B51F8"/>
    <w:rsid w:val="000B7879"/>
    <w:rsid w:val="000C562D"/>
    <w:rsid w:val="000C684E"/>
    <w:rsid w:val="000D0E84"/>
    <w:rsid w:val="000D2935"/>
    <w:rsid w:val="000D3106"/>
    <w:rsid w:val="000D3D24"/>
    <w:rsid w:val="000E03F5"/>
    <w:rsid w:val="000E0670"/>
    <w:rsid w:val="000E25FF"/>
    <w:rsid w:val="000E763C"/>
    <w:rsid w:val="000F0B40"/>
    <w:rsid w:val="000F0C54"/>
    <w:rsid w:val="000F380C"/>
    <w:rsid w:val="000F4302"/>
    <w:rsid w:val="00105374"/>
    <w:rsid w:val="00106D50"/>
    <w:rsid w:val="0011175A"/>
    <w:rsid w:val="00112B5F"/>
    <w:rsid w:val="00121501"/>
    <w:rsid w:val="00124621"/>
    <w:rsid w:val="00126CD0"/>
    <w:rsid w:val="00144343"/>
    <w:rsid w:val="00145A87"/>
    <w:rsid w:val="00150BE3"/>
    <w:rsid w:val="00154846"/>
    <w:rsid w:val="00164D9E"/>
    <w:rsid w:val="001653BC"/>
    <w:rsid w:val="00165D3C"/>
    <w:rsid w:val="001702EE"/>
    <w:rsid w:val="00171A3C"/>
    <w:rsid w:val="00191031"/>
    <w:rsid w:val="00191DA0"/>
    <w:rsid w:val="0019412C"/>
    <w:rsid w:val="00195A7F"/>
    <w:rsid w:val="00196E6F"/>
    <w:rsid w:val="0019740A"/>
    <w:rsid w:val="001A0CE0"/>
    <w:rsid w:val="001B46A8"/>
    <w:rsid w:val="001B77DB"/>
    <w:rsid w:val="001C4FD4"/>
    <w:rsid w:val="001C63D8"/>
    <w:rsid w:val="001D08A0"/>
    <w:rsid w:val="001D30D6"/>
    <w:rsid w:val="001D4E25"/>
    <w:rsid w:val="001D6468"/>
    <w:rsid w:val="001D6A41"/>
    <w:rsid w:val="001E104A"/>
    <w:rsid w:val="001F3001"/>
    <w:rsid w:val="001F683E"/>
    <w:rsid w:val="002057CE"/>
    <w:rsid w:val="0020641D"/>
    <w:rsid w:val="00213E97"/>
    <w:rsid w:val="002179DC"/>
    <w:rsid w:val="00217B24"/>
    <w:rsid w:val="00233183"/>
    <w:rsid w:val="00233EB7"/>
    <w:rsid w:val="00235C6F"/>
    <w:rsid w:val="00236930"/>
    <w:rsid w:val="00252AD6"/>
    <w:rsid w:val="0025574B"/>
    <w:rsid w:val="0026672D"/>
    <w:rsid w:val="00275A1A"/>
    <w:rsid w:val="00282A8D"/>
    <w:rsid w:val="00284766"/>
    <w:rsid w:val="00293E0A"/>
    <w:rsid w:val="00294DE3"/>
    <w:rsid w:val="00294E75"/>
    <w:rsid w:val="00296326"/>
    <w:rsid w:val="002A09C1"/>
    <w:rsid w:val="002B47E2"/>
    <w:rsid w:val="002B4FC8"/>
    <w:rsid w:val="002C0C42"/>
    <w:rsid w:val="002C3016"/>
    <w:rsid w:val="002C383D"/>
    <w:rsid w:val="002C4175"/>
    <w:rsid w:val="002C5391"/>
    <w:rsid w:val="002C6F4D"/>
    <w:rsid w:val="002D389F"/>
    <w:rsid w:val="002D4B36"/>
    <w:rsid w:val="002E195E"/>
    <w:rsid w:val="002F0328"/>
    <w:rsid w:val="003032AC"/>
    <w:rsid w:val="00311C6F"/>
    <w:rsid w:val="00321135"/>
    <w:rsid w:val="00323372"/>
    <w:rsid w:val="003240EE"/>
    <w:rsid w:val="003242E0"/>
    <w:rsid w:val="00326FB8"/>
    <w:rsid w:val="00330608"/>
    <w:rsid w:val="00333106"/>
    <w:rsid w:val="00335325"/>
    <w:rsid w:val="003379C9"/>
    <w:rsid w:val="003557AF"/>
    <w:rsid w:val="00357679"/>
    <w:rsid w:val="00360584"/>
    <w:rsid w:val="00362A2E"/>
    <w:rsid w:val="00374430"/>
    <w:rsid w:val="00375ACD"/>
    <w:rsid w:val="00380231"/>
    <w:rsid w:val="0038644A"/>
    <w:rsid w:val="003918F6"/>
    <w:rsid w:val="00394DA1"/>
    <w:rsid w:val="003A2459"/>
    <w:rsid w:val="003A2868"/>
    <w:rsid w:val="003A6305"/>
    <w:rsid w:val="003C4B54"/>
    <w:rsid w:val="003C71A6"/>
    <w:rsid w:val="003C7681"/>
    <w:rsid w:val="003C7D1E"/>
    <w:rsid w:val="003C7FFD"/>
    <w:rsid w:val="003D06A1"/>
    <w:rsid w:val="003D5C81"/>
    <w:rsid w:val="003E639C"/>
    <w:rsid w:val="003F2CCB"/>
    <w:rsid w:val="00400977"/>
    <w:rsid w:val="004020BD"/>
    <w:rsid w:val="00402944"/>
    <w:rsid w:val="00427C99"/>
    <w:rsid w:val="004342D6"/>
    <w:rsid w:val="00436D64"/>
    <w:rsid w:val="00442B5E"/>
    <w:rsid w:val="00442FE0"/>
    <w:rsid w:val="00443360"/>
    <w:rsid w:val="004501CC"/>
    <w:rsid w:val="00453B3E"/>
    <w:rsid w:val="004569ED"/>
    <w:rsid w:val="0045781B"/>
    <w:rsid w:val="00457C90"/>
    <w:rsid w:val="004644CE"/>
    <w:rsid w:val="00464C6D"/>
    <w:rsid w:val="004739BA"/>
    <w:rsid w:val="00473E3F"/>
    <w:rsid w:val="00477C1C"/>
    <w:rsid w:val="00484CE3"/>
    <w:rsid w:val="00485883"/>
    <w:rsid w:val="00485C81"/>
    <w:rsid w:val="004A431B"/>
    <w:rsid w:val="004A5B93"/>
    <w:rsid w:val="004A65DC"/>
    <w:rsid w:val="004B3D25"/>
    <w:rsid w:val="004B4F67"/>
    <w:rsid w:val="004D1ECA"/>
    <w:rsid w:val="004D5DAE"/>
    <w:rsid w:val="004E1257"/>
    <w:rsid w:val="004E1A55"/>
    <w:rsid w:val="004E23F0"/>
    <w:rsid w:val="004E60FB"/>
    <w:rsid w:val="004E6F10"/>
    <w:rsid w:val="004F1167"/>
    <w:rsid w:val="004F1314"/>
    <w:rsid w:val="004F6E42"/>
    <w:rsid w:val="0051743B"/>
    <w:rsid w:val="005201A4"/>
    <w:rsid w:val="005327DB"/>
    <w:rsid w:val="00537C52"/>
    <w:rsid w:val="00547275"/>
    <w:rsid w:val="00550F2C"/>
    <w:rsid w:val="0055602D"/>
    <w:rsid w:val="0055620E"/>
    <w:rsid w:val="00560399"/>
    <w:rsid w:val="00561C96"/>
    <w:rsid w:val="005650F1"/>
    <w:rsid w:val="00567F5A"/>
    <w:rsid w:val="00574CA5"/>
    <w:rsid w:val="0058079D"/>
    <w:rsid w:val="0058286B"/>
    <w:rsid w:val="005832C8"/>
    <w:rsid w:val="00584766"/>
    <w:rsid w:val="00584CAD"/>
    <w:rsid w:val="0059606A"/>
    <w:rsid w:val="005A5228"/>
    <w:rsid w:val="005A6C10"/>
    <w:rsid w:val="005A78A0"/>
    <w:rsid w:val="005B77A8"/>
    <w:rsid w:val="005C1F67"/>
    <w:rsid w:val="005C4499"/>
    <w:rsid w:val="005C4664"/>
    <w:rsid w:val="005C4BAD"/>
    <w:rsid w:val="005C5D49"/>
    <w:rsid w:val="005D571F"/>
    <w:rsid w:val="005E6FAA"/>
    <w:rsid w:val="005F2AF1"/>
    <w:rsid w:val="0060142B"/>
    <w:rsid w:val="006020DC"/>
    <w:rsid w:val="006143E5"/>
    <w:rsid w:val="00617407"/>
    <w:rsid w:val="00623922"/>
    <w:rsid w:val="00623C23"/>
    <w:rsid w:val="00627105"/>
    <w:rsid w:val="0062788A"/>
    <w:rsid w:val="006404DA"/>
    <w:rsid w:val="00640C0D"/>
    <w:rsid w:val="00644B87"/>
    <w:rsid w:val="006566A9"/>
    <w:rsid w:val="00657EBC"/>
    <w:rsid w:val="00666B3E"/>
    <w:rsid w:val="00672FA5"/>
    <w:rsid w:val="00677275"/>
    <w:rsid w:val="006806C2"/>
    <w:rsid w:val="00690A54"/>
    <w:rsid w:val="00696840"/>
    <w:rsid w:val="006A5C7C"/>
    <w:rsid w:val="006B119C"/>
    <w:rsid w:val="006B2E91"/>
    <w:rsid w:val="006C1D67"/>
    <w:rsid w:val="006D08AF"/>
    <w:rsid w:val="006D156A"/>
    <w:rsid w:val="006D41EC"/>
    <w:rsid w:val="006E1C78"/>
    <w:rsid w:val="006E5F4C"/>
    <w:rsid w:val="006F058F"/>
    <w:rsid w:val="006F57F3"/>
    <w:rsid w:val="0071113A"/>
    <w:rsid w:val="007131C9"/>
    <w:rsid w:val="00716638"/>
    <w:rsid w:val="007237E9"/>
    <w:rsid w:val="0072417F"/>
    <w:rsid w:val="00725F07"/>
    <w:rsid w:val="0073135E"/>
    <w:rsid w:val="00732897"/>
    <w:rsid w:val="00733486"/>
    <w:rsid w:val="00741E7E"/>
    <w:rsid w:val="007420F0"/>
    <w:rsid w:val="0074336E"/>
    <w:rsid w:val="00744468"/>
    <w:rsid w:val="00747285"/>
    <w:rsid w:val="00753925"/>
    <w:rsid w:val="007577B0"/>
    <w:rsid w:val="00760CDA"/>
    <w:rsid w:val="00766E21"/>
    <w:rsid w:val="007848E9"/>
    <w:rsid w:val="00784FEA"/>
    <w:rsid w:val="00791FBE"/>
    <w:rsid w:val="007A4E5A"/>
    <w:rsid w:val="007A69CE"/>
    <w:rsid w:val="007B08FA"/>
    <w:rsid w:val="007B1304"/>
    <w:rsid w:val="007B1CB2"/>
    <w:rsid w:val="007B52FE"/>
    <w:rsid w:val="007B62CF"/>
    <w:rsid w:val="007B709D"/>
    <w:rsid w:val="007C1E2B"/>
    <w:rsid w:val="007C4F79"/>
    <w:rsid w:val="007D31F8"/>
    <w:rsid w:val="007D4B87"/>
    <w:rsid w:val="007E3347"/>
    <w:rsid w:val="007E7ED8"/>
    <w:rsid w:val="00804631"/>
    <w:rsid w:val="00815B03"/>
    <w:rsid w:val="00817F9C"/>
    <w:rsid w:val="00830FAC"/>
    <w:rsid w:val="00831073"/>
    <w:rsid w:val="00837325"/>
    <w:rsid w:val="00841C19"/>
    <w:rsid w:val="008433E1"/>
    <w:rsid w:val="0084415C"/>
    <w:rsid w:val="00844D8F"/>
    <w:rsid w:val="008478C4"/>
    <w:rsid w:val="00853315"/>
    <w:rsid w:val="00863812"/>
    <w:rsid w:val="00864F67"/>
    <w:rsid w:val="00873383"/>
    <w:rsid w:val="00874BEF"/>
    <w:rsid w:val="00876841"/>
    <w:rsid w:val="00876FE5"/>
    <w:rsid w:val="0088051C"/>
    <w:rsid w:val="008829BA"/>
    <w:rsid w:val="00893558"/>
    <w:rsid w:val="008950F0"/>
    <w:rsid w:val="008958AB"/>
    <w:rsid w:val="00895F48"/>
    <w:rsid w:val="008A20B9"/>
    <w:rsid w:val="008A4CF6"/>
    <w:rsid w:val="008A652A"/>
    <w:rsid w:val="008B37B3"/>
    <w:rsid w:val="008C3680"/>
    <w:rsid w:val="008C65A2"/>
    <w:rsid w:val="008D6CAB"/>
    <w:rsid w:val="008D6E36"/>
    <w:rsid w:val="008E01A4"/>
    <w:rsid w:val="008E02AD"/>
    <w:rsid w:val="008E0A52"/>
    <w:rsid w:val="008E5D5C"/>
    <w:rsid w:val="008F4BE0"/>
    <w:rsid w:val="00905C8B"/>
    <w:rsid w:val="00926600"/>
    <w:rsid w:val="009302B0"/>
    <w:rsid w:val="00931915"/>
    <w:rsid w:val="009320A9"/>
    <w:rsid w:val="00933FA1"/>
    <w:rsid w:val="00937929"/>
    <w:rsid w:val="00942608"/>
    <w:rsid w:val="00947AE9"/>
    <w:rsid w:val="00953E58"/>
    <w:rsid w:val="00955352"/>
    <w:rsid w:val="0096404E"/>
    <w:rsid w:val="00972456"/>
    <w:rsid w:val="009752D5"/>
    <w:rsid w:val="00975DE5"/>
    <w:rsid w:val="00977493"/>
    <w:rsid w:val="00981EDD"/>
    <w:rsid w:val="00984231"/>
    <w:rsid w:val="00986688"/>
    <w:rsid w:val="009872F4"/>
    <w:rsid w:val="009A25DF"/>
    <w:rsid w:val="009A3243"/>
    <w:rsid w:val="009A57CE"/>
    <w:rsid w:val="009C45A2"/>
    <w:rsid w:val="009C762F"/>
    <w:rsid w:val="009D0F3A"/>
    <w:rsid w:val="009D1A01"/>
    <w:rsid w:val="009D3DCE"/>
    <w:rsid w:val="009D695D"/>
    <w:rsid w:val="009D6AD5"/>
    <w:rsid w:val="009D7F03"/>
    <w:rsid w:val="009E3934"/>
    <w:rsid w:val="009F6E01"/>
    <w:rsid w:val="00A036E9"/>
    <w:rsid w:val="00A0640D"/>
    <w:rsid w:val="00A14F2F"/>
    <w:rsid w:val="00A152A2"/>
    <w:rsid w:val="00A25677"/>
    <w:rsid w:val="00A45D34"/>
    <w:rsid w:val="00A4795F"/>
    <w:rsid w:val="00A51228"/>
    <w:rsid w:val="00A5778A"/>
    <w:rsid w:val="00A621B8"/>
    <w:rsid w:val="00A650F5"/>
    <w:rsid w:val="00A653C8"/>
    <w:rsid w:val="00A67EC7"/>
    <w:rsid w:val="00A8353F"/>
    <w:rsid w:val="00A90A10"/>
    <w:rsid w:val="00A91201"/>
    <w:rsid w:val="00A92E68"/>
    <w:rsid w:val="00AB0C5A"/>
    <w:rsid w:val="00AB0D4F"/>
    <w:rsid w:val="00AB1AF8"/>
    <w:rsid w:val="00AB2DDC"/>
    <w:rsid w:val="00AB48ED"/>
    <w:rsid w:val="00AB5767"/>
    <w:rsid w:val="00AB58D3"/>
    <w:rsid w:val="00AC2B86"/>
    <w:rsid w:val="00AC3189"/>
    <w:rsid w:val="00AC4E77"/>
    <w:rsid w:val="00AD2E38"/>
    <w:rsid w:val="00AD563D"/>
    <w:rsid w:val="00AD600B"/>
    <w:rsid w:val="00AD7520"/>
    <w:rsid w:val="00AD75E0"/>
    <w:rsid w:val="00AE0EF3"/>
    <w:rsid w:val="00AE2057"/>
    <w:rsid w:val="00AE5A4D"/>
    <w:rsid w:val="00AE74E1"/>
    <w:rsid w:val="00AF2F8C"/>
    <w:rsid w:val="00AF4B25"/>
    <w:rsid w:val="00AF5D4E"/>
    <w:rsid w:val="00AF620C"/>
    <w:rsid w:val="00B01581"/>
    <w:rsid w:val="00B0773F"/>
    <w:rsid w:val="00B132BD"/>
    <w:rsid w:val="00B15717"/>
    <w:rsid w:val="00B1694F"/>
    <w:rsid w:val="00B17420"/>
    <w:rsid w:val="00B20E88"/>
    <w:rsid w:val="00B2346A"/>
    <w:rsid w:val="00B27BE0"/>
    <w:rsid w:val="00B322D5"/>
    <w:rsid w:val="00B36D01"/>
    <w:rsid w:val="00B40B35"/>
    <w:rsid w:val="00B476AD"/>
    <w:rsid w:val="00B5040E"/>
    <w:rsid w:val="00B518B1"/>
    <w:rsid w:val="00B52CE0"/>
    <w:rsid w:val="00B56ACF"/>
    <w:rsid w:val="00B826EE"/>
    <w:rsid w:val="00B865A3"/>
    <w:rsid w:val="00B96488"/>
    <w:rsid w:val="00B96BF1"/>
    <w:rsid w:val="00BA454C"/>
    <w:rsid w:val="00BB2509"/>
    <w:rsid w:val="00BB5672"/>
    <w:rsid w:val="00BB72FA"/>
    <w:rsid w:val="00BD2694"/>
    <w:rsid w:val="00BE4C9C"/>
    <w:rsid w:val="00BE5DF0"/>
    <w:rsid w:val="00BF391E"/>
    <w:rsid w:val="00BF4E5F"/>
    <w:rsid w:val="00BF71B2"/>
    <w:rsid w:val="00C00ACC"/>
    <w:rsid w:val="00C128C8"/>
    <w:rsid w:val="00C13C0B"/>
    <w:rsid w:val="00C24DAB"/>
    <w:rsid w:val="00C27450"/>
    <w:rsid w:val="00C46D65"/>
    <w:rsid w:val="00C46EC2"/>
    <w:rsid w:val="00C50864"/>
    <w:rsid w:val="00C51A89"/>
    <w:rsid w:val="00C52360"/>
    <w:rsid w:val="00C57406"/>
    <w:rsid w:val="00C7116E"/>
    <w:rsid w:val="00C7283E"/>
    <w:rsid w:val="00C77E1E"/>
    <w:rsid w:val="00C8099E"/>
    <w:rsid w:val="00C83AFE"/>
    <w:rsid w:val="00C91ACD"/>
    <w:rsid w:val="00C9264C"/>
    <w:rsid w:val="00C947C5"/>
    <w:rsid w:val="00C949E6"/>
    <w:rsid w:val="00C94DCD"/>
    <w:rsid w:val="00C97C46"/>
    <w:rsid w:val="00CA1B35"/>
    <w:rsid w:val="00CA1EB9"/>
    <w:rsid w:val="00CB1236"/>
    <w:rsid w:val="00CB71A4"/>
    <w:rsid w:val="00CC06C6"/>
    <w:rsid w:val="00CC0D25"/>
    <w:rsid w:val="00CC11B6"/>
    <w:rsid w:val="00CC44BD"/>
    <w:rsid w:val="00CD5497"/>
    <w:rsid w:val="00CD5F44"/>
    <w:rsid w:val="00CE0343"/>
    <w:rsid w:val="00CF6511"/>
    <w:rsid w:val="00D00824"/>
    <w:rsid w:val="00D03E52"/>
    <w:rsid w:val="00D07EBA"/>
    <w:rsid w:val="00D119CE"/>
    <w:rsid w:val="00D12F5A"/>
    <w:rsid w:val="00D14533"/>
    <w:rsid w:val="00D147DC"/>
    <w:rsid w:val="00D22EA6"/>
    <w:rsid w:val="00D26B49"/>
    <w:rsid w:val="00D3717B"/>
    <w:rsid w:val="00D45E68"/>
    <w:rsid w:val="00D47D4D"/>
    <w:rsid w:val="00D5056D"/>
    <w:rsid w:val="00D5539D"/>
    <w:rsid w:val="00D60E5A"/>
    <w:rsid w:val="00D644ED"/>
    <w:rsid w:val="00D66CA9"/>
    <w:rsid w:val="00D700C8"/>
    <w:rsid w:val="00D72E58"/>
    <w:rsid w:val="00D80CEE"/>
    <w:rsid w:val="00D80D29"/>
    <w:rsid w:val="00D81847"/>
    <w:rsid w:val="00DA56B5"/>
    <w:rsid w:val="00DA755A"/>
    <w:rsid w:val="00DB4D87"/>
    <w:rsid w:val="00DB56D9"/>
    <w:rsid w:val="00DB7FF6"/>
    <w:rsid w:val="00DC6922"/>
    <w:rsid w:val="00DC69CF"/>
    <w:rsid w:val="00DC7F67"/>
    <w:rsid w:val="00DD026C"/>
    <w:rsid w:val="00DD17BA"/>
    <w:rsid w:val="00DD4803"/>
    <w:rsid w:val="00DD4F47"/>
    <w:rsid w:val="00DE3394"/>
    <w:rsid w:val="00DF02FF"/>
    <w:rsid w:val="00DF1371"/>
    <w:rsid w:val="00DF5109"/>
    <w:rsid w:val="00DF6303"/>
    <w:rsid w:val="00DF7B7B"/>
    <w:rsid w:val="00E01E89"/>
    <w:rsid w:val="00E05020"/>
    <w:rsid w:val="00E071D7"/>
    <w:rsid w:val="00E10342"/>
    <w:rsid w:val="00E133FC"/>
    <w:rsid w:val="00E149A7"/>
    <w:rsid w:val="00E2232B"/>
    <w:rsid w:val="00E233E0"/>
    <w:rsid w:val="00E327DB"/>
    <w:rsid w:val="00E42C92"/>
    <w:rsid w:val="00E460AD"/>
    <w:rsid w:val="00E50BEF"/>
    <w:rsid w:val="00E54B75"/>
    <w:rsid w:val="00E55E2A"/>
    <w:rsid w:val="00E60DBC"/>
    <w:rsid w:val="00E6186A"/>
    <w:rsid w:val="00E61E33"/>
    <w:rsid w:val="00E63162"/>
    <w:rsid w:val="00E72C50"/>
    <w:rsid w:val="00E74328"/>
    <w:rsid w:val="00E75700"/>
    <w:rsid w:val="00E86C30"/>
    <w:rsid w:val="00E86CFC"/>
    <w:rsid w:val="00E90356"/>
    <w:rsid w:val="00E953A8"/>
    <w:rsid w:val="00EA1A75"/>
    <w:rsid w:val="00EA623E"/>
    <w:rsid w:val="00EB1695"/>
    <w:rsid w:val="00EB1C8F"/>
    <w:rsid w:val="00EB6084"/>
    <w:rsid w:val="00EC1F02"/>
    <w:rsid w:val="00EC576E"/>
    <w:rsid w:val="00EC5AB8"/>
    <w:rsid w:val="00EC6935"/>
    <w:rsid w:val="00ED008F"/>
    <w:rsid w:val="00ED2113"/>
    <w:rsid w:val="00ED78F8"/>
    <w:rsid w:val="00EE339F"/>
    <w:rsid w:val="00EE3FCE"/>
    <w:rsid w:val="00EF16DA"/>
    <w:rsid w:val="00F01559"/>
    <w:rsid w:val="00F01DEA"/>
    <w:rsid w:val="00F04215"/>
    <w:rsid w:val="00F064BD"/>
    <w:rsid w:val="00F1011F"/>
    <w:rsid w:val="00F10BF8"/>
    <w:rsid w:val="00F127AD"/>
    <w:rsid w:val="00F207DC"/>
    <w:rsid w:val="00F21839"/>
    <w:rsid w:val="00F2309E"/>
    <w:rsid w:val="00F27229"/>
    <w:rsid w:val="00F30534"/>
    <w:rsid w:val="00F33EAC"/>
    <w:rsid w:val="00F36959"/>
    <w:rsid w:val="00F45AA6"/>
    <w:rsid w:val="00F45F5C"/>
    <w:rsid w:val="00F50709"/>
    <w:rsid w:val="00F5191D"/>
    <w:rsid w:val="00F5240E"/>
    <w:rsid w:val="00F568CE"/>
    <w:rsid w:val="00F570E0"/>
    <w:rsid w:val="00F66178"/>
    <w:rsid w:val="00F67518"/>
    <w:rsid w:val="00F72325"/>
    <w:rsid w:val="00F75316"/>
    <w:rsid w:val="00F76937"/>
    <w:rsid w:val="00F8066C"/>
    <w:rsid w:val="00F812E2"/>
    <w:rsid w:val="00F81856"/>
    <w:rsid w:val="00F84241"/>
    <w:rsid w:val="00F87335"/>
    <w:rsid w:val="00F876BF"/>
    <w:rsid w:val="00FA7880"/>
    <w:rsid w:val="00FB5CC3"/>
    <w:rsid w:val="00FC082F"/>
    <w:rsid w:val="00FD4D09"/>
    <w:rsid w:val="00FD67CA"/>
    <w:rsid w:val="00FD69BF"/>
    <w:rsid w:val="00FD79D0"/>
    <w:rsid w:val="00FE46DA"/>
    <w:rsid w:val="00FF453D"/>
    <w:rsid w:val="00FF7078"/>
    <w:rsid w:val="06639218"/>
    <w:rsid w:val="0757B9B2"/>
    <w:rsid w:val="08CB84BF"/>
    <w:rsid w:val="310015E9"/>
    <w:rsid w:val="49A9ABA7"/>
    <w:rsid w:val="49BE7CEB"/>
    <w:rsid w:val="4CD10DB1"/>
    <w:rsid w:val="540D6D9A"/>
    <w:rsid w:val="6482BE39"/>
    <w:rsid w:val="66F7515E"/>
    <w:rsid w:val="715BCB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0897"/>
    <o:shapelayout v:ext="edit">
      <o:idmap v:ext="edit" data="1"/>
    </o:shapelayout>
  </w:shapeDefaults>
  <w:decimalSymbol w:val=","/>
  <w:listSeparator w:val=";"/>
  <w14:docId w14:val="72D52376"/>
  <w15:docId w15:val="{5A65CB57-1CC6-4CAD-A919-3607CF0DF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5C4BA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C4BAD"/>
    <w:rPr>
      <w:rFonts w:ascii="Tahoma" w:hAnsi="Tahoma" w:cs="Tahoma"/>
      <w:sz w:val="16"/>
      <w:szCs w:val="16"/>
    </w:rPr>
  </w:style>
  <w:style w:type="paragraph" w:styleId="Listenabsatz">
    <w:name w:val="List Paragraph"/>
    <w:basedOn w:val="Standard"/>
    <w:uiPriority w:val="34"/>
    <w:qFormat/>
    <w:rsid w:val="00B5040E"/>
    <w:pPr>
      <w:spacing w:after="200" w:line="276" w:lineRule="auto"/>
      <w:ind w:left="720"/>
      <w:contextualSpacing/>
    </w:pPr>
    <w:rPr>
      <w:sz w:val="22"/>
    </w:rPr>
  </w:style>
  <w:style w:type="table" w:customStyle="1" w:styleId="Tabellenraster1">
    <w:name w:val="Tabellenraster1"/>
    <w:basedOn w:val="NormaleTabelle"/>
    <w:next w:val="Tabellenraster"/>
    <w:uiPriority w:val="59"/>
    <w:unhideWhenUsed/>
    <w:rsid w:val="00AB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unhideWhenUsed/>
    <w:rsid w:val="00784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unhideWhenUsed/>
    <w:rsid w:val="0045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657EBC"/>
    <w:rPr>
      <w:sz w:val="16"/>
      <w:szCs w:val="16"/>
    </w:rPr>
  </w:style>
  <w:style w:type="paragraph" w:styleId="Kommentartext">
    <w:name w:val="annotation text"/>
    <w:basedOn w:val="Standard"/>
    <w:link w:val="KommentartextZchn"/>
    <w:uiPriority w:val="99"/>
    <w:semiHidden/>
    <w:unhideWhenUsed/>
    <w:rsid w:val="00657EB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57EBC"/>
    <w:rPr>
      <w:sz w:val="20"/>
      <w:szCs w:val="20"/>
    </w:rPr>
  </w:style>
  <w:style w:type="paragraph" w:styleId="Kommentarthema">
    <w:name w:val="annotation subject"/>
    <w:basedOn w:val="Kommentartext"/>
    <w:next w:val="Kommentartext"/>
    <w:link w:val="KommentarthemaZchn"/>
    <w:uiPriority w:val="99"/>
    <w:semiHidden/>
    <w:unhideWhenUsed/>
    <w:rsid w:val="00657EBC"/>
    <w:rPr>
      <w:b/>
      <w:bCs/>
    </w:rPr>
  </w:style>
  <w:style w:type="character" w:customStyle="1" w:styleId="KommentarthemaZchn">
    <w:name w:val="Kommentarthema Zchn"/>
    <w:basedOn w:val="KommentartextZchn"/>
    <w:link w:val="Kommentarthema"/>
    <w:uiPriority w:val="99"/>
    <w:semiHidden/>
    <w:rsid w:val="00657EBC"/>
    <w:rPr>
      <w:b/>
      <w:bCs/>
      <w:sz w:val="20"/>
      <w:szCs w:val="20"/>
    </w:rPr>
  </w:style>
  <w:style w:type="character" w:styleId="BesuchterLink">
    <w:name w:val="FollowedHyperlink"/>
    <w:basedOn w:val="Absatz-Standardschriftart"/>
    <w:uiPriority w:val="99"/>
    <w:semiHidden/>
    <w:unhideWhenUsed/>
    <w:rsid w:val="00550F2C"/>
    <w:rPr>
      <w:color w:val="000000" w:themeColor="followedHyperlink"/>
      <w:u w:val="single"/>
    </w:rPr>
  </w:style>
  <w:style w:type="character" w:customStyle="1" w:styleId="NichtaufgelsteErwhnung1">
    <w:name w:val="Nicht aufgelöste Erwähnung1"/>
    <w:basedOn w:val="Absatz-Standardschriftart"/>
    <w:uiPriority w:val="99"/>
    <w:semiHidden/>
    <w:unhideWhenUsed/>
    <w:rsid w:val="000153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3144">
      <w:bodyDiv w:val="1"/>
      <w:marLeft w:val="0"/>
      <w:marRight w:val="0"/>
      <w:marTop w:val="0"/>
      <w:marBottom w:val="0"/>
      <w:divBdr>
        <w:top w:val="none" w:sz="0" w:space="0" w:color="auto"/>
        <w:left w:val="none" w:sz="0" w:space="0" w:color="auto"/>
        <w:bottom w:val="none" w:sz="0" w:space="0" w:color="auto"/>
        <w:right w:val="none" w:sz="0" w:space="0" w:color="auto"/>
      </w:divBdr>
    </w:div>
    <w:div w:id="246352679">
      <w:bodyDiv w:val="1"/>
      <w:marLeft w:val="0"/>
      <w:marRight w:val="0"/>
      <w:marTop w:val="0"/>
      <w:marBottom w:val="0"/>
      <w:divBdr>
        <w:top w:val="none" w:sz="0" w:space="0" w:color="auto"/>
        <w:left w:val="none" w:sz="0" w:space="0" w:color="auto"/>
        <w:bottom w:val="none" w:sz="0" w:space="0" w:color="auto"/>
        <w:right w:val="none" w:sz="0" w:space="0" w:color="auto"/>
      </w:divBdr>
    </w:div>
    <w:div w:id="611475045">
      <w:bodyDiv w:val="1"/>
      <w:marLeft w:val="0"/>
      <w:marRight w:val="0"/>
      <w:marTop w:val="0"/>
      <w:marBottom w:val="0"/>
      <w:divBdr>
        <w:top w:val="none" w:sz="0" w:space="0" w:color="auto"/>
        <w:left w:val="none" w:sz="0" w:space="0" w:color="auto"/>
        <w:bottom w:val="none" w:sz="0" w:space="0" w:color="auto"/>
        <w:right w:val="none" w:sz="0" w:space="0" w:color="auto"/>
      </w:divBdr>
      <w:divsChild>
        <w:div w:id="1365132153">
          <w:marLeft w:val="360"/>
          <w:marRight w:val="0"/>
          <w:marTop w:val="0"/>
          <w:marBottom w:val="360"/>
          <w:divBdr>
            <w:top w:val="none" w:sz="0" w:space="0" w:color="auto"/>
            <w:left w:val="none" w:sz="0" w:space="0" w:color="auto"/>
            <w:bottom w:val="none" w:sz="0" w:space="0" w:color="auto"/>
            <w:right w:val="none" w:sz="0" w:space="0" w:color="auto"/>
          </w:divBdr>
        </w:div>
      </w:divsChild>
    </w:div>
    <w:div w:id="768552253">
      <w:bodyDiv w:val="1"/>
      <w:marLeft w:val="0"/>
      <w:marRight w:val="0"/>
      <w:marTop w:val="0"/>
      <w:marBottom w:val="0"/>
      <w:divBdr>
        <w:top w:val="none" w:sz="0" w:space="0" w:color="auto"/>
        <w:left w:val="none" w:sz="0" w:space="0" w:color="auto"/>
        <w:bottom w:val="none" w:sz="0" w:space="0" w:color="auto"/>
        <w:right w:val="none" w:sz="0" w:space="0" w:color="auto"/>
      </w:divBdr>
    </w:div>
    <w:div w:id="800801778">
      <w:bodyDiv w:val="1"/>
      <w:marLeft w:val="0"/>
      <w:marRight w:val="0"/>
      <w:marTop w:val="0"/>
      <w:marBottom w:val="0"/>
      <w:divBdr>
        <w:top w:val="none" w:sz="0" w:space="0" w:color="auto"/>
        <w:left w:val="none" w:sz="0" w:space="0" w:color="auto"/>
        <w:bottom w:val="none" w:sz="0" w:space="0" w:color="auto"/>
        <w:right w:val="none" w:sz="0" w:space="0" w:color="auto"/>
      </w:divBdr>
    </w:div>
    <w:div w:id="982581439">
      <w:bodyDiv w:val="1"/>
      <w:marLeft w:val="0"/>
      <w:marRight w:val="0"/>
      <w:marTop w:val="0"/>
      <w:marBottom w:val="0"/>
      <w:divBdr>
        <w:top w:val="none" w:sz="0" w:space="0" w:color="auto"/>
        <w:left w:val="none" w:sz="0" w:space="0" w:color="auto"/>
        <w:bottom w:val="none" w:sz="0" w:space="0" w:color="auto"/>
        <w:right w:val="none" w:sz="0" w:space="0" w:color="auto"/>
      </w:divBdr>
      <w:divsChild>
        <w:div w:id="2133815899">
          <w:marLeft w:val="360"/>
          <w:marRight w:val="0"/>
          <w:marTop w:val="0"/>
          <w:marBottom w:val="360"/>
          <w:divBdr>
            <w:top w:val="none" w:sz="0" w:space="0" w:color="auto"/>
            <w:left w:val="none" w:sz="0" w:space="0" w:color="auto"/>
            <w:bottom w:val="none" w:sz="0" w:space="0" w:color="auto"/>
            <w:right w:val="none" w:sz="0" w:space="0" w:color="auto"/>
          </w:divBdr>
        </w:div>
      </w:divsChild>
    </w:div>
    <w:div w:id="1050032059">
      <w:bodyDiv w:val="1"/>
      <w:marLeft w:val="0"/>
      <w:marRight w:val="0"/>
      <w:marTop w:val="0"/>
      <w:marBottom w:val="0"/>
      <w:divBdr>
        <w:top w:val="none" w:sz="0" w:space="0" w:color="auto"/>
        <w:left w:val="none" w:sz="0" w:space="0" w:color="auto"/>
        <w:bottom w:val="none" w:sz="0" w:space="0" w:color="auto"/>
        <w:right w:val="none" w:sz="0" w:space="0" w:color="auto"/>
      </w:divBdr>
      <w:divsChild>
        <w:div w:id="1886212327">
          <w:marLeft w:val="360"/>
          <w:marRight w:val="0"/>
          <w:marTop w:val="0"/>
          <w:marBottom w:val="360"/>
          <w:divBdr>
            <w:top w:val="none" w:sz="0" w:space="0" w:color="auto"/>
            <w:left w:val="none" w:sz="0" w:space="0" w:color="auto"/>
            <w:bottom w:val="none" w:sz="0" w:space="0" w:color="auto"/>
            <w:right w:val="none" w:sz="0" w:space="0" w:color="auto"/>
          </w:divBdr>
        </w:div>
      </w:divsChild>
    </w:div>
    <w:div w:id="1640695209">
      <w:bodyDiv w:val="1"/>
      <w:marLeft w:val="0"/>
      <w:marRight w:val="0"/>
      <w:marTop w:val="0"/>
      <w:marBottom w:val="0"/>
      <w:divBdr>
        <w:top w:val="none" w:sz="0" w:space="0" w:color="auto"/>
        <w:left w:val="none" w:sz="0" w:space="0" w:color="auto"/>
        <w:bottom w:val="none" w:sz="0" w:space="0" w:color="auto"/>
        <w:right w:val="none" w:sz="0" w:space="0" w:color="auto"/>
      </w:divBdr>
    </w:div>
    <w:div w:id="1811551154">
      <w:bodyDiv w:val="1"/>
      <w:marLeft w:val="0"/>
      <w:marRight w:val="0"/>
      <w:marTop w:val="0"/>
      <w:marBottom w:val="0"/>
      <w:divBdr>
        <w:top w:val="none" w:sz="0" w:space="0" w:color="auto"/>
        <w:left w:val="none" w:sz="0" w:space="0" w:color="auto"/>
        <w:bottom w:val="none" w:sz="0" w:space="0" w:color="auto"/>
        <w:right w:val="none" w:sz="0" w:space="0" w:color="auto"/>
      </w:divBdr>
    </w:div>
    <w:div w:id="1865903620">
      <w:bodyDiv w:val="1"/>
      <w:marLeft w:val="0"/>
      <w:marRight w:val="0"/>
      <w:marTop w:val="0"/>
      <w:marBottom w:val="0"/>
      <w:divBdr>
        <w:top w:val="none" w:sz="0" w:space="0" w:color="auto"/>
        <w:left w:val="none" w:sz="0" w:space="0" w:color="auto"/>
        <w:bottom w:val="none" w:sz="0" w:space="0" w:color="auto"/>
        <w:right w:val="none" w:sz="0" w:space="0" w:color="auto"/>
      </w:divBdr>
    </w:div>
    <w:div w:id="201445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ennheiser-brandzone.com/c/181/YWc1yMU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78A3FEB78E88940AE441535A06B9D6A" ma:contentTypeVersion="13" ma:contentTypeDescription="Create a new document." ma:contentTypeScope="" ma:versionID="ce200fd9fb00a167f22fd6340af9565d">
  <xsd:schema xmlns:xsd="http://www.w3.org/2001/XMLSchema" xmlns:xs="http://www.w3.org/2001/XMLSchema" xmlns:p="http://schemas.microsoft.com/office/2006/metadata/properties" xmlns:ns3="31885e2a-ec81-4483-9ce1-133cdde10383" xmlns:ns4="d55eafd6-21f6-4620-8eb0-a2320f08da2c" targetNamespace="http://schemas.microsoft.com/office/2006/metadata/properties" ma:root="true" ma:fieldsID="894c64aece260c4503036f2df45c6a71" ns3:_="" ns4:_="">
    <xsd:import namespace="31885e2a-ec81-4483-9ce1-133cdde10383"/>
    <xsd:import namespace="d55eafd6-21f6-4620-8eb0-a2320f08da2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885e2a-ec81-4483-9ce1-133cdde10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5eafd6-21f6-4620-8eb0-a2320f08da2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AD812-023B-4E96-993D-985372028967}">
  <ds:schemaRefs>
    <ds:schemaRef ds:uri="http://schemas.microsoft.com/sharepoint/v3/contenttype/forms"/>
  </ds:schemaRefs>
</ds:datastoreItem>
</file>

<file path=customXml/itemProps2.xml><?xml version="1.0" encoding="utf-8"?>
<ds:datastoreItem xmlns:ds="http://schemas.openxmlformats.org/officeDocument/2006/customXml" ds:itemID="{FDFAF557-0167-4BFD-87F1-6E6F6E3C12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885e2a-ec81-4483-9ce1-133cdde10383"/>
    <ds:schemaRef ds:uri="d55eafd6-21f6-4620-8eb0-a2320f08d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D565DE-BEFD-4C5F-A6D2-F0D9F6A24BFE}">
  <ds:schemaRefs>
    <ds:schemaRef ds:uri="http://purl.org/dc/terms/"/>
    <ds:schemaRef ds:uri="http://schemas.openxmlformats.org/package/2006/metadata/core-properties"/>
    <ds:schemaRef ds:uri="http://schemas.microsoft.com/office/2006/documentManagement/types"/>
    <ds:schemaRef ds:uri="d55eafd6-21f6-4620-8eb0-a2320f08da2c"/>
    <ds:schemaRef ds:uri="http://purl.org/dc/elements/1.1/"/>
    <ds:schemaRef ds:uri="http://schemas.microsoft.com/office/2006/metadata/properties"/>
    <ds:schemaRef ds:uri="31885e2a-ec81-4483-9ce1-133cdde10383"/>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07613694-741D-4645-923B-02665CF4E2B7}">
  <ds:schemaRefs>
    <ds:schemaRef ds:uri="http://schemas.openxmlformats.org/officeDocument/2006/bibliography"/>
  </ds:schemaRefs>
</ds:datastoreItem>
</file>

<file path=customXml/itemProps5.xml><?xml version="1.0" encoding="utf-8"?>
<ds:datastoreItem xmlns:ds="http://schemas.openxmlformats.org/officeDocument/2006/customXml" ds:itemID="{571F70B6-C7D0-47B7-9555-47385E0B8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451</Words>
  <Characters>2845</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9</cp:revision>
  <cp:lastPrinted>2020-02-11T10:55:00Z</cp:lastPrinted>
  <dcterms:created xsi:type="dcterms:W3CDTF">2020-02-11T09:35:00Z</dcterms:created>
  <dcterms:modified xsi:type="dcterms:W3CDTF">2020-02-11T10:55:00Z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0x010100D78A3FEB78E88940AE441535A06B9D6A</vt:lpwstr>
  </property>
</Properties>
</file>